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1D" w:rsidRDefault="004D3E1D" w:rsidP="004D3E1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4D3E1D" w:rsidRDefault="004D3E1D" w:rsidP="004D3E1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4D3E1D" w:rsidRDefault="004D3E1D" w:rsidP="004D3E1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Religión</w:t>
      </w:r>
    </w:p>
    <w:p w:rsidR="004D3E1D" w:rsidRDefault="004D3E1D" w:rsidP="004D3E1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4D3E1D" w:rsidRDefault="00D341AE" w:rsidP="00ED6D5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#7</w:t>
      </w:r>
    </w:p>
    <w:p w:rsidR="00A05034" w:rsidRPr="00D341AE" w:rsidRDefault="00ED6D5A" w:rsidP="00ED6D5A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D341AE">
        <w:rPr>
          <w:rFonts w:ascii="Arial" w:hAnsi="Arial" w:cs="Arial"/>
          <w:b/>
          <w:sz w:val="28"/>
          <w:szCs w:val="28"/>
          <w:lang w:val="es-ES"/>
        </w:rPr>
        <w:t>Poema del Día del Padre</w:t>
      </w:r>
    </w:p>
    <w:p w:rsidR="001B608F" w:rsidRDefault="001B608F" w:rsidP="001B608F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Expondrá</w:t>
      </w:r>
      <w:r w:rsidR="004A30C5">
        <w:rPr>
          <w:rFonts w:ascii="Arial" w:hAnsi="Arial" w:cs="Arial"/>
          <w:sz w:val="28"/>
          <w:szCs w:val="28"/>
          <w:lang w:val="es-ES"/>
        </w:rPr>
        <w:t xml:space="preserve"> el poema para el día miércoles 10</w:t>
      </w:r>
      <w:r>
        <w:rPr>
          <w:rFonts w:ascii="Arial" w:hAnsi="Arial" w:cs="Arial"/>
          <w:sz w:val="28"/>
          <w:szCs w:val="28"/>
          <w:lang w:val="es-ES"/>
        </w:rPr>
        <w:t xml:space="preserve"> de junio</w:t>
      </w:r>
      <w:r w:rsidR="00FE6C5B">
        <w:rPr>
          <w:rFonts w:ascii="Arial" w:hAnsi="Arial" w:cs="Arial"/>
          <w:sz w:val="28"/>
          <w:szCs w:val="28"/>
          <w:lang w:val="es-ES"/>
        </w:rPr>
        <w:t xml:space="preserve"> por vía WhatsApp me lo mandarán en video uniformado, el poema debe llevar mímicas y presentación decir su nombre, dar las bienvenidas (Buenos días maestra Marcela, mi nombre es ______ represento al 6 grado y tengo el gusto de declamar para ustedes el Poema ____)</w:t>
      </w:r>
      <w:r>
        <w:rPr>
          <w:rFonts w:ascii="Arial" w:hAnsi="Arial" w:cs="Arial"/>
          <w:sz w:val="28"/>
          <w:szCs w:val="28"/>
          <w:lang w:val="es-ES"/>
        </w:rPr>
        <w:t>.</w:t>
      </w:r>
      <w:r w:rsidR="00D341AE">
        <w:rPr>
          <w:rFonts w:ascii="Arial" w:hAnsi="Arial" w:cs="Arial"/>
          <w:sz w:val="28"/>
          <w:szCs w:val="28"/>
          <w:lang w:val="es-ES"/>
        </w:rPr>
        <w:t xml:space="preserve"> Copiar en el cuaderno</w:t>
      </w:r>
      <w:r w:rsidR="00FE6C5B">
        <w:rPr>
          <w:rFonts w:ascii="Arial" w:hAnsi="Arial" w:cs="Arial"/>
          <w:sz w:val="28"/>
          <w:szCs w:val="28"/>
          <w:lang w:val="es-ES"/>
        </w:rPr>
        <w:t>.</w:t>
      </w:r>
    </w:p>
    <w:p w:rsidR="001B608F" w:rsidRPr="004A30C5" w:rsidRDefault="001B608F" w:rsidP="00D341AE">
      <w:pPr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val="es-ES" w:eastAsia="es-PA"/>
        </w:rPr>
      </w:pPr>
      <w:r w:rsidRPr="004A30C5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val="es-ES" w:eastAsia="es-PA"/>
        </w:rPr>
        <w:t>Mi regalo para papá</w:t>
      </w:r>
    </w:p>
    <w:p w:rsidR="001B608F" w:rsidRDefault="001B608F" w:rsidP="001B608F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PA"/>
        </w:rPr>
        <w:sectPr w:rsidR="001B608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B608F" w:rsidRPr="004A30C5" w:rsidRDefault="001B608F" w:rsidP="001B608F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</w:pP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lastRenderedPageBreak/>
        <w:t>Le regalo a mi papá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una sonrisa de plata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que es la que alumbra mi cara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cuando de noche me tapa</w:t>
      </w:r>
    </w:p>
    <w:p w:rsidR="001B608F" w:rsidRPr="004A30C5" w:rsidRDefault="001B608F" w:rsidP="001B608F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</w:pP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t>Le regalo a mi papá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una colonia fresquita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por no soltarme la mano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cuando me duele la tripa.</w:t>
      </w:r>
    </w:p>
    <w:p w:rsidR="001B608F" w:rsidRPr="004A30C5" w:rsidRDefault="001B608F" w:rsidP="001B608F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</w:pP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t>Le regalo a mi papá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una armadura amarilla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lastRenderedPageBreak/>
        <w:t>que le proteja del monstruo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que espanta en mis pesadillas.</w:t>
      </w:r>
    </w:p>
    <w:p w:rsidR="001B608F" w:rsidRPr="004A30C5" w:rsidRDefault="001B608F" w:rsidP="001B608F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</w:pP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t>Le regalo a mi papá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el lenguaje de los duendes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por entender lo que digo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cuando nadie más lo entiende.</w:t>
      </w:r>
    </w:p>
    <w:p w:rsidR="001B608F" w:rsidRPr="004A30C5" w:rsidRDefault="001B608F" w:rsidP="001B608F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</w:pP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t>Le regalo a mi papá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una chistera de mago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en la que quepan mis besos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envueltos para regalo.</w:t>
      </w:r>
    </w:p>
    <w:p w:rsidR="001B608F" w:rsidRDefault="001B608F" w:rsidP="00ED6D5A">
      <w:pPr>
        <w:jc w:val="center"/>
        <w:sectPr w:rsidR="001B608F" w:rsidSect="001B608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ED6D5A" w:rsidRDefault="00ED6D5A" w:rsidP="00ED6D5A">
      <w:pPr>
        <w:jc w:val="center"/>
      </w:pPr>
    </w:p>
    <w:p w:rsidR="004D3E1D" w:rsidRDefault="004D3E1D"/>
    <w:p w:rsidR="001B608F" w:rsidRDefault="001B608F"/>
    <w:p w:rsidR="004D3E1D" w:rsidRDefault="004D3E1D"/>
    <w:p w:rsidR="00FE6C5B" w:rsidRDefault="00FE6C5B"/>
    <w:p w:rsidR="004C077C" w:rsidRDefault="004C077C" w:rsidP="004C077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Ministerio de Educación</w:t>
      </w:r>
    </w:p>
    <w:p w:rsidR="004C077C" w:rsidRDefault="004C077C" w:rsidP="004C077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4C077C" w:rsidRDefault="004C077C" w:rsidP="004C077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Religión</w:t>
      </w:r>
    </w:p>
    <w:p w:rsidR="004C077C" w:rsidRDefault="004C077C" w:rsidP="004C077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4C077C" w:rsidRDefault="004C077C" w:rsidP="004C077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#8</w:t>
      </w:r>
    </w:p>
    <w:p w:rsidR="007F18E9" w:rsidRDefault="007F18E9" w:rsidP="004C077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Copia e ilustra el siguiente taller. Puede dibujar o imprimir la copia.</w:t>
      </w:r>
      <w:r w:rsidR="00635302">
        <w:rPr>
          <w:rFonts w:ascii="Arial" w:hAnsi="Arial" w:cs="Arial"/>
          <w:sz w:val="28"/>
          <w:szCs w:val="28"/>
          <w:lang w:val="es-ES"/>
        </w:rPr>
        <w:t xml:space="preserve"> Pegarlas o dibujarlas en cada espacio de cada creación.</w:t>
      </w:r>
    </w:p>
    <w:p w:rsidR="004C077C" w:rsidRPr="007F18E9" w:rsidRDefault="004C077C" w:rsidP="004C077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7F18E9">
        <w:rPr>
          <w:rFonts w:ascii="Arial" w:hAnsi="Arial" w:cs="Arial"/>
          <w:b/>
          <w:sz w:val="28"/>
          <w:szCs w:val="28"/>
          <w:lang w:val="es-ES"/>
        </w:rPr>
        <w:t>La Creación</w:t>
      </w:r>
    </w:p>
    <w:p w:rsidR="004C077C" w:rsidRPr="004C077C" w:rsidRDefault="004C077C" w:rsidP="004C077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4C077C">
        <w:rPr>
          <w:rFonts w:ascii="Arial" w:hAnsi="Arial" w:cs="Arial"/>
          <w:color w:val="0D0D0D" w:themeColor="text1" w:themeTint="F2"/>
          <w:sz w:val="24"/>
          <w:szCs w:val="24"/>
        </w:rPr>
        <w:t xml:space="preserve">La </w:t>
      </w:r>
      <w:r w:rsidRPr="004C077C">
        <w:rPr>
          <w:rStyle w:val="Textoennegrita"/>
          <w:rFonts w:ascii="Arial" w:hAnsi="Arial" w:cs="Arial"/>
          <w:color w:val="0D0D0D" w:themeColor="text1" w:themeTint="F2"/>
          <w:sz w:val="24"/>
          <w:szCs w:val="24"/>
        </w:rPr>
        <w:t>creación de Dios</w:t>
      </w:r>
      <w:r w:rsidRPr="004C077C">
        <w:rPr>
          <w:rFonts w:ascii="Arial" w:hAnsi="Arial" w:cs="Arial"/>
          <w:color w:val="0D0D0D" w:themeColor="text1" w:themeTint="F2"/>
          <w:sz w:val="24"/>
          <w:szCs w:val="24"/>
        </w:rPr>
        <w:t xml:space="preserve"> es un tema muy interesante de analizar, pues según la Biblia Dios creó todo lo que existe en el universo en 6 días, descansando en el séptimo (o día sábado). El relato bíblico nos muestra un relato en que cada día de </w:t>
      </w:r>
      <w:r w:rsidRPr="004C077C">
        <w:rPr>
          <w:rStyle w:val="Textoennegrita"/>
          <w:rFonts w:ascii="Arial" w:hAnsi="Arial" w:cs="Arial"/>
          <w:color w:val="0D0D0D" w:themeColor="text1" w:themeTint="F2"/>
          <w:sz w:val="24"/>
          <w:szCs w:val="24"/>
        </w:rPr>
        <w:t>la creación de Dios tuvo</w:t>
      </w:r>
      <w:r w:rsidRPr="004C077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4C077C">
        <w:rPr>
          <w:rStyle w:val="Textoennegrita"/>
          <w:rFonts w:ascii="Arial" w:hAnsi="Arial" w:cs="Arial"/>
          <w:color w:val="0D0D0D" w:themeColor="text1" w:themeTint="F2"/>
          <w:sz w:val="24"/>
          <w:szCs w:val="24"/>
        </w:rPr>
        <w:t>24 horas literales</w:t>
      </w:r>
      <w:r w:rsidRPr="004C077C">
        <w:rPr>
          <w:rFonts w:ascii="Arial" w:hAnsi="Arial" w:cs="Arial"/>
          <w:color w:val="0D0D0D" w:themeColor="text1" w:themeTint="F2"/>
          <w:sz w:val="24"/>
          <w:szCs w:val="24"/>
        </w:rPr>
        <w:t>, sin agregar períodos de tiempo entre los días.</w:t>
      </w:r>
    </w:p>
    <w:p w:rsidR="00FE6C5B" w:rsidRPr="007F18E9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1.</w:t>
      </w:r>
      <w:r w:rsidR="004C077C" w:rsidRPr="007F18E9">
        <w:rPr>
          <w:rFonts w:ascii="Arial" w:hAnsi="Arial" w:cs="Arial"/>
          <w:b/>
          <w:color w:val="0D0D0D" w:themeColor="text1" w:themeTint="F2"/>
          <w:sz w:val="24"/>
          <w:szCs w:val="24"/>
        </w:rPr>
        <w:t>Día 1 en la creación (Génesis 1:1-5):</w:t>
      </w:r>
      <w:r w:rsidR="004C077C" w:rsidRPr="007F18E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22849"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>Dios creó los cielos y la tierra. Él separa la luz de las tinieblas y nombra la luz "día" y las tinieblas "noche".</w:t>
      </w:r>
    </w:p>
    <w:p w:rsidR="007F18E9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F18E9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F18E9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F18E9" w:rsidRPr="007F18E9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22849" w:rsidRDefault="00B22849" w:rsidP="00B22849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</w:rPr>
        <w:t>2.</w:t>
      </w:r>
      <w:r w:rsidRPr="007F18E9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Día 2 en la creación (Génesis 1:6-8):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 Dios crea el cielo. El cielo forma una barrera entre el agua </w:t>
      </w:r>
      <w:r w:rsidR="00BB6A16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(mar) 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>sobre la superficie y la humedad en el aire.</w:t>
      </w:r>
      <w:r w:rsidRPr="007F18E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7F18E9" w:rsidRDefault="007F18E9" w:rsidP="00B2284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F18E9" w:rsidRDefault="007F18E9" w:rsidP="00B2284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F18E9" w:rsidRDefault="007F18E9" w:rsidP="00B2284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F18E9" w:rsidRPr="007F18E9" w:rsidRDefault="007F18E9" w:rsidP="00B2284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4D3E1D" w:rsidRDefault="00B22849" w:rsidP="004D3E1D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  <w:t>3.</w:t>
      </w:r>
      <w:r w:rsidRPr="007F18E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7F18E9">
        <w:rPr>
          <w:rFonts w:ascii="Arial" w:hAnsi="Arial" w:cs="Arial"/>
          <w:b/>
          <w:color w:val="0D0D0D" w:themeColor="text1" w:themeTint="F2"/>
          <w:sz w:val="24"/>
          <w:szCs w:val="24"/>
        </w:rPr>
        <w:t>Día 3 en la creación (Génesis 1:9-13):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 Dios creó la tierra seca. Los continentes e islas están por encima del agua. Los grandes cuerpos de agua se llaman "mares" y lo seco se llama "tierra". Dios declara que todo esto es bueno. </w:t>
      </w:r>
      <w:r w:rsidRPr="007F18E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7F18E9" w:rsidRDefault="007F18E9" w:rsidP="004D3E1D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F18E9" w:rsidRDefault="007F18E9" w:rsidP="004D3E1D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F18E9" w:rsidRPr="007F18E9" w:rsidRDefault="007F18E9" w:rsidP="004D3E1D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22849" w:rsidRDefault="00B22849" w:rsidP="004D3E1D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4.</w:t>
      </w:r>
      <w:r w:rsidRPr="007F18E9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Día 4 en la creación (Génesis 1:14-19):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 Dios crea todas las estrellas y los cuerpos celestes. El movimiento de estos ayudará al hombre a registrar el tiempo. Dos grandes cuerpos celestes están hechos en relación con la tierra. El primero es el sol, que es la principal fuente de luz y la luna que refleja la luz del sol. El movimiento de estos cuerpos distinguirá el día de la noche.</w:t>
      </w:r>
    </w:p>
    <w:p w:rsidR="007F18E9" w:rsidRDefault="007F18E9" w:rsidP="004D3E1D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7F18E9" w:rsidRDefault="007F18E9" w:rsidP="004D3E1D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7F18E9" w:rsidRDefault="007F18E9" w:rsidP="004D3E1D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7F18E9" w:rsidRPr="007F18E9" w:rsidRDefault="007F18E9" w:rsidP="004D3E1D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7F18E9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  <w:t>5.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 </w:t>
      </w:r>
      <w:r w:rsidRPr="007F18E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"/>
        </w:rPr>
        <w:t>Día 5 de la Creación (Génesis 1:20-23):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 Dios creó toda la vida que vive en el agua. Dios también crea todos los pájaros</w:t>
      </w:r>
      <w:r w:rsidR="00635302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 en los cielos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>. El lenguaje permite que esto pueda ser el momento en que Dios hizo los insectos voladores</w:t>
      </w:r>
      <w:r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>.</w:t>
      </w:r>
    </w:p>
    <w:p w:rsidR="007F18E9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7F18E9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7F18E9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7F18E9" w:rsidRPr="007F18E9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D341AE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  <w:t>6.</w:t>
      </w:r>
      <w:r w:rsidRPr="007F18E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"/>
        </w:rPr>
        <w:t xml:space="preserve"> Día 6 de la creación (Génesis 1:24-31):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 Dios crea todas las criaturas que viven en tierra firme. "Entonces dijo Dios: Hagamos al hombre a nuestra imagen, conforme a nuestra semejanza" (Génesis 1:26). Dios hace el hombre, y el hombre está hecho a la imagen de Dios (hombres y mujeres ambos llevan esta imagen) y es especial por encima de todas las otras criaturas.</w:t>
      </w:r>
    </w:p>
    <w:p w:rsidR="00BB6A16" w:rsidRDefault="00BB6A16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BB6A16" w:rsidRDefault="00BB6A16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BB6A16" w:rsidRDefault="00BB6A16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BB6A16" w:rsidRPr="007F18E9" w:rsidRDefault="00BB6A16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7F18E9" w:rsidRDefault="007F18E9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  <w:t>7.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 </w:t>
      </w:r>
      <w:r w:rsidRPr="007F18E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"/>
        </w:rPr>
        <w:t>Día 7 de la Creación (Génesis 2:1-3)</w:t>
      </w:r>
      <w:r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: 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>Dios descansa. Esto de ninguna manera indica que estaba cansado de Sus esfuerzos creativos, sino que denota que la creación está completa.</w:t>
      </w:r>
    </w:p>
    <w:p w:rsidR="00BB6A16" w:rsidRDefault="00BB6A16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BB6A16" w:rsidRDefault="00BB6A16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BB6A16" w:rsidRDefault="00BB6A16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BB6A16" w:rsidRDefault="00BB6A16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BB6A16" w:rsidRDefault="00BB6A16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BB6A16" w:rsidRPr="007F18E9" w:rsidRDefault="00BB6A16" w:rsidP="007F18E9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PA"/>
        </w:rPr>
        <w:lastRenderedPageBreak/>
        <w:drawing>
          <wp:inline distT="0" distB="0" distL="0" distR="0">
            <wp:extent cx="5943600" cy="7314594"/>
            <wp:effectExtent l="0" t="0" r="0" b="635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41" cy="732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E1D" w:rsidRDefault="004D3E1D" w:rsidP="004D3E1D">
      <w:pPr>
        <w:rPr>
          <w:rFonts w:ascii="Arial" w:hAnsi="Arial" w:cs="Arial"/>
          <w:sz w:val="28"/>
          <w:szCs w:val="28"/>
          <w:lang w:val="es-ES"/>
        </w:rPr>
      </w:pPr>
    </w:p>
    <w:p w:rsidR="00635302" w:rsidRDefault="00635302" w:rsidP="004D3E1D">
      <w:pPr>
        <w:rPr>
          <w:rFonts w:ascii="Arial" w:hAnsi="Arial" w:cs="Arial"/>
          <w:sz w:val="28"/>
          <w:szCs w:val="28"/>
          <w:lang w:val="es-ES"/>
        </w:rPr>
      </w:pPr>
    </w:p>
    <w:p w:rsidR="00635302" w:rsidRDefault="00635302" w:rsidP="004D3E1D">
      <w:pPr>
        <w:rPr>
          <w:rFonts w:ascii="Arial" w:hAnsi="Arial" w:cs="Arial"/>
          <w:sz w:val="28"/>
          <w:szCs w:val="28"/>
          <w:lang w:val="es-ES"/>
        </w:rPr>
      </w:pPr>
    </w:p>
    <w:p w:rsidR="004D3E1D" w:rsidRDefault="004D3E1D" w:rsidP="004D3E1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PA" w:eastAsia="es-P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7548880</wp:posOffset>
            </wp:positionH>
            <wp:positionV relativeFrom="paragraph">
              <wp:posOffset>-208915</wp:posOffset>
            </wp:positionV>
            <wp:extent cx="967105" cy="967105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República de Panamá</w:t>
      </w:r>
    </w:p>
    <w:p w:rsidR="004D3E1D" w:rsidRDefault="004D3E1D" w:rsidP="004D3E1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:rsidR="004D3E1D" w:rsidRDefault="004D3E1D" w:rsidP="004D3E1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Educación Particular</w:t>
      </w:r>
    </w:p>
    <w:p w:rsidR="004D3E1D" w:rsidRDefault="004D3E1D" w:rsidP="004D3E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 Educativo: </w:t>
      </w:r>
      <w:r>
        <w:rPr>
          <w:rFonts w:ascii="Arial" w:hAnsi="Arial" w:cs="Arial"/>
          <w:sz w:val="24"/>
          <w:szCs w:val="24"/>
          <w:u w:val="single"/>
        </w:rPr>
        <w:t>Bellas Luces San Miguelito</w:t>
      </w:r>
      <w:r>
        <w:rPr>
          <w:rFonts w:ascii="Arial" w:hAnsi="Arial" w:cs="Arial"/>
          <w:sz w:val="24"/>
          <w:szCs w:val="24"/>
        </w:rPr>
        <w:tab/>
        <w:t xml:space="preserve">      Fecha:</w:t>
      </w:r>
      <w:r>
        <w:rPr>
          <w:rFonts w:ascii="Arial" w:hAnsi="Arial" w:cs="Arial"/>
          <w:sz w:val="24"/>
          <w:szCs w:val="24"/>
          <w:u w:val="single"/>
        </w:rPr>
        <w:t xml:space="preserve">  08 al 18/06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4D3E1D" w:rsidRDefault="004D3E1D" w:rsidP="004D3E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Profesor: </w:t>
      </w:r>
      <w:r>
        <w:rPr>
          <w:rFonts w:ascii="Arial" w:hAnsi="Arial" w:cs="Arial"/>
          <w:sz w:val="24"/>
          <w:szCs w:val="24"/>
          <w:u w:val="single"/>
        </w:rPr>
        <w:t>Marcela Abrego</w:t>
      </w:r>
    </w:p>
    <w:p w:rsidR="004D3E1D" w:rsidRDefault="004D3E1D" w:rsidP="004D3E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Módulo Bisemanal</w:t>
      </w:r>
    </w:p>
    <w:p w:rsidR="004D3E1D" w:rsidRDefault="004D3E1D" w:rsidP="004D3E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Asignatura: </w:t>
      </w:r>
      <w:r w:rsidR="00635302">
        <w:rPr>
          <w:rFonts w:ascii="Arial" w:hAnsi="Arial" w:cs="Arial"/>
          <w:sz w:val="24"/>
          <w:szCs w:val="24"/>
          <w:u w:val="single"/>
        </w:rPr>
        <w:t>Religión</w:t>
      </w:r>
      <w:r>
        <w:rPr>
          <w:rFonts w:ascii="Arial" w:hAnsi="Arial" w:cs="Arial"/>
          <w:sz w:val="24"/>
          <w:szCs w:val="24"/>
        </w:rPr>
        <w:tab/>
        <w:t xml:space="preserve">Nivel: </w:t>
      </w:r>
      <w:r>
        <w:rPr>
          <w:rFonts w:ascii="Arial" w:hAnsi="Arial" w:cs="Arial"/>
          <w:sz w:val="24"/>
          <w:szCs w:val="24"/>
          <w:u w:val="single"/>
        </w:rPr>
        <w:t>6°</w:t>
      </w:r>
    </w:p>
    <w:p w:rsidR="004D3E1D" w:rsidRDefault="004D3E1D" w:rsidP="004D3E1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1694"/>
        <w:gridCol w:w="1769"/>
        <w:gridCol w:w="1684"/>
        <w:gridCol w:w="1730"/>
      </w:tblGrid>
      <w:tr w:rsidR="004D3E1D" w:rsidTr="004D3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4D3E1D" w:rsidTr="004D3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635302">
              <w:rPr>
                <w:rFonts w:ascii="Arial" w:hAnsi="Arial" w:cs="Arial"/>
                <w:sz w:val="24"/>
                <w:szCs w:val="24"/>
              </w:rPr>
              <w:t>Exponer un poema del día del padre.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635302" w:rsidP="00635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1.Poema del Día del Padre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635302">
              <w:rPr>
                <w:rFonts w:ascii="Arial" w:hAnsi="Arial" w:cs="Arial"/>
                <w:sz w:val="24"/>
                <w:szCs w:val="24"/>
              </w:rPr>
              <w:t>Le expondrá el poema a la maestra en vía WhatsApp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3.Copiará en su cuaderno </w:t>
            </w:r>
            <w:r w:rsidR="00635302">
              <w:rPr>
                <w:rFonts w:ascii="Arial" w:hAnsi="Arial" w:cs="Arial"/>
                <w:sz w:val="24"/>
                <w:szCs w:val="24"/>
              </w:rPr>
              <w:t>el taller e ilustrará con dibujo o figuras.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5.Aclarara dudas si las hay.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4.Clases virtuales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Sumativa</w:t>
            </w:r>
            <w:bookmarkStart w:id="0" w:name="_GoBack"/>
            <w:bookmarkEnd w:id="0"/>
          </w:p>
        </w:tc>
      </w:tr>
    </w:tbl>
    <w:p w:rsidR="004D3E1D" w:rsidRDefault="004D3E1D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4D3E1D" w:rsidRDefault="004D3E1D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635302" w:rsidRDefault="00635302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635302" w:rsidRDefault="00635302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635302" w:rsidRDefault="00635302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635302" w:rsidRDefault="00635302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635302" w:rsidRDefault="00635302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635302" w:rsidRDefault="00635302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635302" w:rsidRDefault="00635302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635302" w:rsidRDefault="00635302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635302" w:rsidRDefault="00635302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635302" w:rsidRDefault="00635302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635302" w:rsidRDefault="00635302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4D3E1D" w:rsidRDefault="004D3E1D" w:rsidP="004D3E1D">
      <w:pPr>
        <w:pStyle w:val="Sinespaciado"/>
        <w:rPr>
          <w:rFonts w:ascii="Arial" w:hAnsi="Arial" w:cs="Arial"/>
          <w:sz w:val="24"/>
          <w:szCs w:val="24"/>
        </w:rPr>
      </w:pPr>
    </w:p>
    <w:p w:rsidR="004D3E1D" w:rsidRDefault="004D3E1D" w:rsidP="004D3E1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81"/>
        <w:gridCol w:w="1686"/>
        <w:gridCol w:w="1762"/>
        <w:gridCol w:w="1676"/>
        <w:gridCol w:w="1723"/>
      </w:tblGrid>
      <w:tr w:rsidR="004D3E1D" w:rsidTr="004D3E1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4D3E1D" w:rsidTr="004D3E1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635302">
              <w:rPr>
                <w:rFonts w:ascii="Arial" w:hAnsi="Arial" w:cs="Arial"/>
                <w:sz w:val="24"/>
                <w:szCs w:val="24"/>
              </w:rPr>
              <w:t>Conocer de una forma más detallada la Creación de Dios en el mundo.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 w:rsidP="00635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635302">
              <w:rPr>
                <w:rFonts w:ascii="Arial" w:hAnsi="Arial" w:cs="Arial"/>
                <w:sz w:val="24"/>
                <w:szCs w:val="24"/>
              </w:rPr>
              <w:t xml:space="preserve"> La Creación de Dios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4D3E1D" w:rsidRDefault="00635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4D3E1D">
              <w:rPr>
                <w:rFonts w:ascii="Arial" w:hAnsi="Arial" w:cs="Arial"/>
                <w:sz w:val="24"/>
                <w:szCs w:val="24"/>
              </w:rPr>
              <w:t xml:space="preserve">Copiara en su cuaderno el </w:t>
            </w:r>
            <w:r>
              <w:rPr>
                <w:rFonts w:ascii="Arial" w:hAnsi="Arial" w:cs="Arial"/>
                <w:sz w:val="24"/>
                <w:szCs w:val="24"/>
              </w:rPr>
              <w:t xml:space="preserve">taller por </w:t>
            </w:r>
            <w:r w:rsidR="004D3E1D">
              <w:rPr>
                <w:rFonts w:ascii="Arial" w:hAnsi="Arial" w:cs="Arial"/>
                <w:sz w:val="24"/>
                <w:szCs w:val="24"/>
              </w:rPr>
              <w:t>vía WhatsApp.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635302">
              <w:rPr>
                <w:rFonts w:ascii="Arial" w:hAnsi="Arial" w:cs="Arial"/>
                <w:sz w:val="24"/>
                <w:szCs w:val="24"/>
              </w:rPr>
              <w:t xml:space="preserve">Dibujará o </w:t>
            </w:r>
            <w:r w:rsidR="00985327">
              <w:rPr>
                <w:rFonts w:ascii="Arial" w:hAnsi="Arial" w:cs="Arial"/>
                <w:sz w:val="24"/>
                <w:szCs w:val="24"/>
              </w:rPr>
              <w:t>imprimirá y</w:t>
            </w:r>
            <w:r w:rsidR="00635302">
              <w:rPr>
                <w:rFonts w:ascii="Arial" w:hAnsi="Arial" w:cs="Arial"/>
                <w:sz w:val="24"/>
                <w:szCs w:val="24"/>
              </w:rPr>
              <w:t xml:space="preserve"> coloreará las imágenes que se mandan.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5.Aclarara dudas si las hay.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4.Clases virtuales</w:t>
            </w:r>
          </w:p>
          <w:p w:rsidR="00985327" w:rsidRDefault="00985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Colores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4D3E1D" w:rsidRDefault="004D3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Sumativa</w:t>
            </w:r>
          </w:p>
        </w:tc>
      </w:tr>
    </w:tbl>
    <w:p w:rsidR="00985327" w:rsidRPr="00985327" w:rsidRDefault="00985327" w:rsidP="00985327">
      <w:pPr>
        <w:shd w:val="clear" w:color="auto" w:fill="FFFFFF"/>
        <w:spacing w:line="240" w:lineRule="auto"/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</w:pPr>
      <w:r w:rsidRPr="00985327"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  <w:t>Siempre humildes y amables, pacientes, tolerantes unos con otros en amor.</w:t>
      </w:r>
    </w:p>
    <w:p w:rsidR="00985327" w:rsidRPr="00985327" w:rsidRDefault="004A30C5" w:rsidP="00985327">
      <w:pPr>
        <w:shd w:val="clear" w:color="auto" w:fill="FFFFFF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"/>
        </w:rPr>
      </w:pPr>
      <w:hyperlink r:id="rId7" w:history="1">
        <w:r w:rsidR="00985327" w:rsidRPr="00985327">
          <w:rPr>
            <w:rStyle w:val="Hipervnculo"/>
            <w:rFonts w:ascii="Arial" w:hAnsi="Arial" w:cs="Arial"/>
            <w:b/>
            <w:bCs/>
            <w:color w:val="0D0D0D" w:themeColor="text1" w:themeTint="F2"/>
            <w:sz w:val="24"/>
            <w:szCs w:val="24"/>
            <w:lang w:val="es-ES"/>
          </w:rPr>
          <w:t>Efesios 4:2</w:t>
        </w:r>
      </w:hyperlink>
      <w:r w:rsidR="00985327" w:rsidRPr="0098532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"/>
        </w:rPr>
        <w:t xml:space="preserve"> </w:t>
      </w:r>
    </w:p>
    <w:p w:rsidR="004D3E1D" w:rsidRDefault="004D3E1D" w:rsidP="004D3E1D">
      <w:pPr>
        <w:ind w:left="360"/>
        <w:rPr>
          <w:rFonts w:ascii="Arial" w:hAnsi="Arial" w:cs="Arial"/>
          <w:sz w:val="24"/>
          <w:szCs w:val="24"/>
          <w:lang w:val="es-ES"/>
        </w:rPr>
      </w:pPr>
    </w:p>
    <w:p w:rsidR="004D3E1D" w:rsidRDefault="004D3E1D" w:rsidP="004D3E1D"/>
    <w:p w:rsidR="004D3E1D" w:rsidRDefault="004D3E1D" w:rsidP="004D3E1D"/>
    <w:p w:rsidR="004D3E1D" w:rsidRDefault="004D3E1D" w:rsidP="004D3E1D"/>
    <w:p w:rsidR="004D3E1D" w:rsidRDefault="004D3E1D" w:rsidP="004D3E1D"/>
    <w:p w:rsidR="004D3E1D" w:rsidRDefault="004D3E1D" w:rsidP="004D3E1D"/>
    <w:p w:rsidR="004D3E1D" w:rsidRDefault="004D3E1D" w:rsidP="004D3E1D"/>
    <w:p w:rsidR="004D3E1D" w:rsidRDefault="004D3E1D" w:rsidP="004D3E1D"/>
    <w:p w:rsidR="004D3E1D" w:rsidRDefault="004D3E1D" w:rsidP="004D3E1D"/>
    <w:p w:rsidR="004D3E1D" w:rsidRDefault="004D3E1D" w:rsidP="004D3E1D"/>
    <w:p w:rsidR="004D3E1D" w:rsidRDefault="004D3E1D" w:rsidP="004D3E1D"/>
    <w:sectPr w:rsidR="004D3E1D" w:rsidSect="001B608F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5F9E"/>
    <w:multiLevelType w:val="hybridMultilevel"/>
    <w:tmpl w:val="BE6A7E9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B4495"/>
    <w:multiLevelType w:val="hybridMultilevel"/>
    <w:tmpl w:val="4D94A69A"/>
    <w:lvl w:ilvl="0" w:tplc="A490BB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1D"/>
    <w:rsid w:val="001B608F"/>
    <w:rsid w:val="004A30C5"/>
    <w:rsid w:val="004C077C"/>
    <w:rsid w:val="004D3E1D"/>
    <w:rsid w:val="00635302"/>
    <w:rsid w:val="007F18E9"/>
    <w:rsid w:val="00985327"/>
    <w:rsid w:val="00A05034"/>
    <w:rsid w:val="00B22849"/>
    <w:rsid w:val="00BB6A16"/>
    <w:rsid w:val="00D341AE"/>
    <w:rsid w:val="00ED6D5A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B0116"/>
  <w15:chartTrackingRefBased/>
  <w15:docId w15:val="{09DB7368-AB8D-422C-A016-DC4E5C3A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1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3E1D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39"/>
    <w:rsid w:val="004D3E1D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3E1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C077C"/>
    <w:rPr>
      <w:b/>
      <w:bCs/>
    </w:rPr>
  </w:style>
  <w:style w:type="paragraph" w:styleId="Prrafodelista">
    <w:name w:val="List Paragraph"/>
    <w:basedOn w:val="Normal"/>
    <w:uiPriority w:val="34"/>
    <w:qFormat/>
    <w:rsid w:val="004C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4" w:color="DDDDDD"/>
                    <w:right w:val="none" w:sz="0" w:space="0" w:color="auto"/>
                  </w:divBdr>
                  <w:divsChild>
                    <w:div w:id="13859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4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5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529">
          <w:marLeft w:val="0"/>
          <w:marRight w:val="0"/>
          <w:marTop w:val="870"/>
          <w:marBottom w:val="0"/>
          <w:divBdr>
            <w:top w:val="single" w:sz="6" w:space="0" w:color="ADC2D6"/>
            <w:left w:val="single" w:sz="6" w:space="15" w:color="ADC2D6"/>
            <w:bottom w:val="single" w:sz="6" w:space="15" w:color="ADC2D6"/>
            <w:right w:val="single" w:sz="6" w:space="15" w:color="ADC2D6"/>
          </w:divBdr>
          <w:divsChild>
            <w:div w:id="9968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8963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ilyverses.net/es/efesios/4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2</cp:revision>
  <dcterms:created xsi:type="dcterms:W3CDTF">2020-06-04T21:41:00Z</dcterms:created>
  <dcterms:modified xsi:type="dcterms:W3CDTF">2020-06-06T06:42:00Z</dcterms:modified>
</cp:coreProperties>
</file>