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17C0C" w14:textId="77777777" w:rsidR="00B75599" w:rsidRDefault="00B75599" w:rsidP="00B75599">
      <w:pPr>
        <w:spacing w:after="0" w:line="240" w:lineRule="auto"/>
        <w:jc w:val="center"/>
        <w:rPr>
          <w:rFonts w:ascii="Times New Roman" w:hAnsi="Times New Roman"/>
          <w:b/>
          <w:sz w:val="24"/>
          <w:szCs w:val="24"/>
          <w:lang w:val="es-PA"/>
        </w:rPr>
      </w:pPr>
      <w:r>
        <w:rPr>
          <w:noProof/>
        </w:rPr>
        <w:drawing>
          <wp:anchor distT="0" distB="0" distL="114300" distR="114300" simplePos="0" relativeHeight="251659264" behindDoc="1" locked="0" layoutInCell="1" allowOverlap="1" wp14:anchorId="1C0216E2" wp14:editId="17348E88">
            <wp:simplePos x="0" y="0"/>
            <wp:positionH relativeFrom="margin">
              <wp:align>right</wp:align>
            </wp:positionH>
            <wp:positionV relativeFrom="paragraph">
              <wp:posOffset>-261620</wp:posOffset>
            </wp:positionV>
            <wp:extent cx="1333500" cy="14192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s-PA"/>
        </w:rPr>
        <w:t>Ministerio de Educación</w:t>
      </w:r>
    </w:p>
    <w:p w14:paraId="5DE0CC32" w14:textId="77777777" w:rsidR="00B75599" w:rsidRDefault="00B75599" w:rsidP="00B7559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Dirección Regional de Educación Particular</w:t>
      </w:r>
    </w:p>
    <w:p w14:paraId="14069353" w14:textId="77777777" w:rsidR="00B75599" w:rsidRDefault="00B75599" w:rsidP="00B7559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Centro Educativo Bilingüe Bellas Luces</w:t>
      </w:r>
    </w:p>
    <w:p w14:paraId="5B4EA5FA" w14:textId="57ABC19B" w:rsidR="00B75599" w:rsidRDefault="00B75599" w:rsidP="00B7559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Módulo III español 1</w:t>
      </w:r>
      <w:r>
        <w:rPr>
          <w:rFonts w:ascii="Times New Roman" w:hAnsi="Times New Roman"/>
          <w:b/>
          <w:sz w:val="24"/>
          <w:szCs w:val="24"/>
          <w:lang w:val="es-PA"/>
        </w:rPr>
        <w:t>1</w:t>
      </w:r>
      <w:r>
        <w:rPr>
          <w:rFonts w:ascii="Times New Roman" w:hAnsi="Times New Roman"/>
          <w:b/>
          <w:sz w:val="24"/>
          <w:szCs w:val="24"/>
          <w:lang w:val="es-PA"/>
        </w:rPr>
        <w:t xml:space="preserve">° </w:t>
      </w:r>
    </w:p>
    <w:p w14:paraId="734244F4" w14:textId="77777777" w:rsidR="00B75599" w:rsidRDefault="00B75599" w:rsidP="00B75599">
      <w:pPr>
        <w:spacing w:after="0" w:line="240" w:lineRule="auto"/>
        <w:jc w:val="center"/>
        <w:rPr>
          <w:rFonts w:ascii="Times New Roman" w:hAnsi="Times New Roman"/>
          <w:b/>
          <w:sz w:val="24"/>
          <w:szCs w:val="24"/>
          <w:lang w:val="es-PA"/>
        </w:rPr>
      </w:pPr>
      <w:r>
        <w:rPr>
          <w:rFonts w:ascii="Times New Roman" w:hAnsi="Times New Roman"/>
          <w:b/>
          <w:sz w:val="24"/>
          <w:szCs w:val="24"/>
          <w:lang w:val="es-PA"/>
        </w:rPr>
        <w:t>II Trimestre 2020</w:t>
      </w:r>
    </w:p>
    <w:p w14:paraId="505C3C60" w14:textId="77777777" w:rsidR="00B75599" w:rsidRDefault="00B75599" w:rsidP="00B75599">
      <w:pPr>
        <w:spacing w:after="200" w:line="240" w:lineRule="auto"/>
        <w:jc w:val="both"/>
        <w:rPr>
          <w:rFonts w:ascii="Times New Roman" w:hAnsi="Times New Roman"/>
          <w:b/>
          <w:sz w:val="24"/>
          <w:szCs w:val="24"/>
          <w:lang w:val="es-PA"/>
        </w:rPr>
      </w:pPr>
    </w:p>
    <w:p w14:paraId="7D8512E7" w14:textId="77777777" w:rsidR="00B75599" w:rsidRPr="0020181A" w:rsidRDefault="00B75599" w:rsidP="00B75599">
      <w:pPr>
        <w:spacing w:after="0" w:line="240" w:lineRule="auto"/>
        <w:jc w:val="both"/>
        <w:rPr>
          <w:rFonts w:ascii="Times New Roman" w:hAnsi="Times New Roman"/>
          <w:sz w:val="24"/>
          <w:szCs w:val="24"/>
          <w:u w:val="single"/>
          <w:lang w:val="es-PA"/>
        </w:rPr>
      </w:pPr>
      <w:r>
        <w:rPr>
          <w:rFonts w:ascii="Times New Roman" w:hAnsi="Times New Roman"/>
          <w:sz w:val="24"/>
          <w:szCs w:val="24"/>
          <w:lang w:val="es-PA"/>
        </w:rPr>
        <w:t xml:space="preserve">Nombre: __________________________________ Grado: _________ Fecha: </w:t>
      </w:r>
      <w:r>
        <w:rPr>
          <w:rFonts w:ascii="Times New Roman" w:hAnsi="Times New Roman"/>
          <w:sz w:val="24"/>
          <w:szCs w:val="24"/>
          <w:u w:val="single"/>
          <w:lang w:val="es-PA"/>
        </w:rPr>
        <w:t>22-3/07/2020</w:t>
      </w:r>
    </w:p>
    <w:p w14:paraId="75331490" w14:textId="77777777" w:rsidR="00B75599" w:rsidRDefault="00B75599" w:rsidP="00B75599">
      <w:pPr>
        <w:spacing w:after="0" w:line="240" w:lineRule="auto"/>
        <w:jc w:val="both"/>
        <w:rPr>
          <w:rFonts w:ascii="Times New Roman" w:hAnsi="Times New Roman"/>
          <w:sz w:val="24"/>
          <w:szCs w:val="24"/>
          <w:lang w:val="es-PA"/>
        </w:rPr>
      </w:pPr>
      <w:r>
        <w:rPr>
          <w:rFonts w:ascii="Times New Roman" w:hAnsi="Times New Roman"/>
          <w:sz w:val="24"/>
          <w:szCs w:val="24"/>
          <w:lang w:val="es-PA"/>
        </w:rPr>
        <w:t>Profesor: _______</w:t>
      </w:r>
      <w:r>
        <w:rPr>
          <w:rFonts w:ascii="Times New Roman" w:hAnsi="Times New Roman"/>
          <w:sz w:val="24"/>
          <w:szCs w:val="24"/>
          <w:u w:val="single"/>
          <w:lang w:val="es-PA"/>
        </w:rPr>
        <w:t>Jose F. Peñaloza</w:t>
      </w:r>
      <w:r>
        <w:rPr>
          <w:rFonts w:ascii="Times New Roman" w:hAnsi="Times New Roman"/>
          <w:sz w:val="24"/>
          <w:szCs w:val="24"/>
          <w:lang w:val="es-PA"/>
        </w:rPr>
        <w:t xml:space="preserve">______ Valor: __100 </w:t>
      </w:r>
      <w:proofErr w:type="spellStart"/>
      <w:r>
        <w:rPr>
          <w:rFonts w:ascii="Times New Roman" w:hAnsi="Times New Roman"/>
          <w:sz w:val="24"/>
          <w:szCs w:val="24"/>
          <w:lang w:val="es-PA"/>
        </w:rPr>
        <w:t>pts</w:t>
      </w:r>
      <w:proofErr w:type="spellEnd"/>
      <w:r>
        <w:rPr>
          <w:rFonts w:ascii="Times New Roman" w:hAnsi="Times New Roman"/>
          <w:sz w:val="24"/>
          <w:szCs w:val="24"/>
          <w:lang w:val="es-PA"/>
        </w:rPr>
        <w:t>.__Pts. Obtenidos: _________</w:t>
      </w:r>
    </w:p>
    <w:p w14:paraId="43A8C0D6" w14:textId="77777777" w:rsidR="00B75599" w:rsidRDefault="00B75599" w:rsidP="00B75599">
      <w:pPr>
        <w:pStyle w:val="NormalWeb"/>
        <w:shd w:val="clear" w:color="auto" w:fill="FDFDFD"/>
        <w:rPr>
          <w:rFonts w:asciiTheme="minorHAnsi" w:hAnsiTheme="minorHAnsi" w:cs="Calibri"/>
        </w:rPr>
      </w:pPr>
      <w:r>
        <w:rPr>
          <w:rFonts w:asciiTheme="minorHAnsi" w:hAnsiTheme="minorHAnsi" w:cs="Calibri"/>
        </w:rPr>
        <w:t>“No temas, porque yo estoy contigo; no desmayes, porque yo soy tu Dios que te esfuerzo; siempre te ayudaré, siempre te sustentaré con la diestra de mi justicia”.</w:t>
      </w:r>
    </w:p>
    <w:p w14:paraId="3BFABA91" w14:textId="77777777" w:rsidR="00B75599" w:rsidRDefault="00B75599" w:rsidP="00B75599">
      <w:pPr>
        <w:pStyle w:val="NormalWeb"/>
        <w:shd w:val="clear" w:color="auto" w:fill="FFFFFF"/>
        <w:ind w:left="6372" w:firstLine="708"/>
        <w:rPr>
          <w:rFonts w:asciiTheme="minorHAnsi" w:hAnsiTheme="minorHAnsi" w:cs="Calibri"/>
          <w:color w:val="333333"/>
        </w:rPr>
      </w:pPr>
      <w:r>
        <w:rPr>
          <w:rStyle w:val="Textoennegrita"/>
          <w:rFonts w:asciiTheme="minorHAnsi" w:hAnsiTheme="minorHAnsi" w:cs="Calibri"/>
          <w:color w:val="000000"/>
        </w:rPr>
        <w:t>Isaías 41:10</w:t>
      </w:r>
    </w:p>
    <w:p w14:paraId="1CD42AF0" w14:textId="77777777" w:rsidR="00B75599" w:rsidRDefault="00B75599" w:rsidP="00B75599">
      <w:pPr>
        <w:spacing w:after="0" w:line="240" w:lineRule="auto"/>
        <w:jc w:val="both"/>
        <w:rPr>
          <w:rFonts w:ascii="Times New Roman" w:hAnsi="Times New Roman"/>
          <w:sz w:val="24"/>
          <w:szCs w:val="24"/>
          <w:lang w:val="es-PA"/>
        </w:rPr>
      </w:pPr>
    </w:p>
    <w:p w14:paraId="127FFFFF" w14:textId="77777777" w:rsidR="00B75599" w:rsidRDefault="00B75599" w:rsidP="00B75599">
      <w:pPr>
        <w:spacing w:after="0" w:line="240" w:lineRule="auto"/>
        <w:jc w:val="both"/>
        <w:rPr>
          <w:rFonts w:ascii="Times New Roman" w:hAnsi="Times New Roman"/>
          <w:b/>
          <w:bCs/>
          <w:sz w:val="24"/>
          <w:szCs w:val="24"/>
          <w:lang w:val="es-PA"/>
        </w:rPr>
      </w:pPr>
      <w:r>
        <w:rPr>
          <w:rFonts w:ascii="Times New Roman" w:hAnsi="Times New Roman"/>
          <w:b/>
          <w:bCs/>
          <w:sz w:val="24"/>
          <w:szCs w:val="24"/>
          <w:lang w:val="es-PA"/>
        </w:rPr>
        <w:t>Estimado estudiante, este módulo corresponde un material de aprendizaje didáctico, por ende, debe ser desarrollado de manera eficaz, clara y ordenada. Sigue las indicaciones de cada actividad, sé positivo y comprometido con tu aprendizaje… estoy para ayudarte, juntos lo podemos lograr.</w:t>
      </w:r>
    </w:p>
    <w:p w14:paraId="538CA610" w14:textId="77777777" w:rsidR="00B75599" w:rsidRDefault="00B75599" w:rsidP="00B75599">
      <w:pPr>
        <w:spacing w:after="0" w:line="240" w:lineRule="auto"/>
        <w:jc w:val="both"/>
        <w:rPr>
          <w:rFonts w:ascii="Times New Roman" w:hAnsi="Times New Roman"/>
          <w:sz w:val="24"/>
          <w:szCs w:val="24"/>
          <w:lang w:val="es-PA"/>
        </w:rPr>
      </w:pPr>
    </w:p>
    <w:p w14:paraId="55CB9824" w14:textId="77777777" w:rsidR="00B75599" w:rsidRDefault="00B75599" w:rsidP="00B75599">
      <w:r>
        <w:t>Temas:</w:t>
      </w:r>
    </w:p>
    <w:p w14:paraId="7E987F3B" w14:textId="14D9AD91" w:rsidR="00B75599" w:rsidRDefault="00B75599" w:rsidP="00B75599">
      <w:pPr>
        <w:pStyle w:val="Prrafodelista"/>
        <w:numPr>
          <w:ilvl w:val="0"/>
          <w:numId w:val="4"/>
        </w:numPr>
      </w:pPr>
      <w:r>
        <w:t>La acentuación</w:t>
      </w:r>
      <w:r>
        <w:t>.</w:t>
      </w:r>
    </w:p>
    <w:p w14:paraId="3B55F8B0" w14:textId="77777777" w:rsidR="00B75599" w:rsidRDefault="00B75599" w:rsidP="00B75599">
      <w:pPr>
        <w:pStyle w:val="Prrafodelista"/>
        <w:numPr>
          <w:ilvl w:val="0"/>
          <w:numId w:val="4"/>
        </w:numPr>
      </w:pPr>
      <w:r>
        <w:t>Charlas.</w:t>
      </w:r>
    </w:p>
    <w:p w14:paraId="6C325452" w14:textId="77777777" w:rsidR="00B75599" w:rsidRDefault="00B75599" w:rsidP="00B75599">
      <w:r>
        <w:t>Objetivos:</w:t>
      </w:r>
    </w:p>
    <w:p w14:paraId="427A263F" w14:textId="77777777" w:rsidR="00B75599" w:rsidRDefault="00B75599" w:rsidP="00B75599">
      <w:pPr>
        <w:pStyle w:val="Prrafodelista"/>
        <w:numPr>
          <w:ilvl w:val="0"/>
          <w:numId w:val="1"/>
        </w:numPr>
        <w:jc w:val="both"/>
      </w:pPr>
      <w:r>
        <w:t>Usar la correcta acentuación ortográfica para una adecuada comprensión de sus redacciones.</w:t>
      </w:r>
    </w:p>
    <w:p w14:paraId="737B9B75" w14:textId="77777777" w:rsidR="00B75599" w:rsidRDefault="00B75599" w:rsidP="00B75599">
      <w:pPr>
        <w:pStyle w:val="Prrafodelista"/>
        <w:numPr>
          <w:ilvl w:val="0"/>
          <w:numId w:val="1"/>
        </w:numPr>
        <w:jc w:val="both"/>
      </w:pPr>
      <w:r>
        <w:t>Investigar, interpretar y exponer los conceptos sobre la comunicación lingüística y no lingüística.</w:t>
      </w:r>
    </w:p>
    <w:p w14:paraId="6E33F361" w14:textId="77777777" w:rsidR="00B75599" w:rsidRDefault="00B75599" w:rsidP="00B75599">
      <w:pPr>
        <w:jc w:val="both"/>
      </w:pPr>
      <w:r>
        <w:t>Evaluación:</w:t>
      </w:r>
    </w:p>
    <w:p w14:paraId="5A0CBDDB" w14:textId="77777777" w:rsidR="00B75599" w:rsidRDefault="00B75599" w:rsidP="00B75599">
      <w:pPr>
        <w:pStyle w:val="Prrafodelista"/>
        <w:numPr>
          <w:ilvl w:val="0"/>
          <w:numId w:val="2"/>
        </w:numPr>
        <w:spacing w:after="200" w:line="240" w:lineRule="auto"/>
        <w:jc w:val="both"/>
        <w:rPr>
          <w:rFonts w:ascii="Times New Roman" w:hAnsi="Times New Roman"/>
          <w:b/>
          <w:sz w:val="24"/>
          <w:szCs w:val="24"/>
          <w:lang w:val="es-PA"/>
        </w:rPr>
      </w:pPr>
      <w:r>
        <w:rPr>
          <w:rFonts w:ascii="Times New Roman" w:hAnsi="Times New Roman"/>
          <w:bCs/>
          <w:sz w:val="24"/>
          <w:szCs w:val="24"/>
          <w:lang w:val="es-PA"/>
        </w:rPr>
        <w:t>Lea cuidadosamente las indicaciones; debe realizar las siguientes actividades en su cuaderno según la sección indicada, sea cuidadoso(a) al escribir cuidando la ortografía, caligrafía y reglas de márgenes, no se aceptan borrones ni tachones, escriba solo con bolígrafo de color azul o negro</w:t>
      </w:r>
      <w:r>
        <w:rPr>
          <w:rFonts w:ascii="Times New Roman" w:hAnsi="Times New Roman"/>
          <w:b/>
          <w:sz w:val="24"/>
          <w:szCs w:val="24"/>
          <w:lang w:val="es-PA"/>
        </w:rPr>
        <w:t xml:space="preserve"> (otros colores solo para resaltar). </w:t>
      </w:r>
      <w:r>
        <w:rPr>
          <w:rFonts w:ascii="Times New Roman" w:hAnsi="Times New Roman"/>
          <w:bCs/>
          <w:sz w:val="24"/>
          <w:szCs w:val="24"/>
          <w:lang w:val="es-PA"/>
        </w:rPr>
        <w:t xml:space="preserve">De no cumplir con las mencionadas indicaciones se descontarán puntos en las calificaciones finales </w:t>
      </w:r>
      <w:r>
        <w:rPr>
          <w:rFonts w:ascii="Times New Roman" w:hAnsi="Times New Roman"/>
          <w:b/>
          <w:sz w:val="24"/>
          <w:szCs w:val="24"/>
          <w:lang w:val="es-PA"/>
        </w:rPr>
        <w:t>(por cada tres faltas ortográficas -2 puntos, faltas en las reglas de márgenes, caligrafía y/o color del bolígrafo, -1 punto).</w:t>
      </w:r>
    </w:p>
    <w:p w14:paraId="35DC70DF" w14:textId="77777777" w:rsidR="00B75599" w:rsidRDefault="00B75599" w:rsidP="00B75599">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actividad representa las siguientes evaluaciones:</w:t>
      </w:r>
    </w:p>
    <w:p w14:paraId="64E2ED95" w14:textId="77777777" w:rsidR="00B75599" w:rsidRDefault="00B75599" w:rsidP="00B75599">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nota formativa</w:t>
      </w:r>
    </w:p>
    <w:p w14:paraId="70C14D69" w14:textId="77777777" w:rsidR="00B75599" w:rsidRDefault="00B75599" w:rsidP="00B75599">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#2 nota diaria</w:t>
      </w:r>
    </w:p>
    <w:p w14:paraId="42C39EA5" w14:textId="77777777" w:rsidR="00B75599" w:rsidRDefault="00B75599" w:rsidP="00B75599">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#3 nota de apreciación </w:t>
      </w:r>
    </w:p>
    <w:p w14:paraId="65A9F030" w14:textId="77777777" w:rsidR="00B75599" w:rsidRDefault="00B75599" w:rsidP="00B75599">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cuanto al trabajo en el libro de texto, recordar que cada tres revisados, obtiene una nota registrada en apreciación.</w:t>
      </w:r>
    </w:p>
    <w:p w14:paraId="43704FE2" w14:textId="77777777" w:rsidR="00B75599" w:rsidRDefault="00B75599" w:rsidP="00B75599">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
          <w:sz w:val="24"/>
          <w:szCs w:val="24"/>
          <w:lang w:val="es-PA"/>
        </w:rPr>
        <w:t>Todas las actividades tienen evaluación formativa/sumativa.</w:t>
      </w:r>
    </w:p>
    <w:p w14:paraId="46B560E6" w14:textId="77777777" w:rsidR="00B75599" w:rsidRDefault="00B75599" w:rsidP="00B7559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lastRenderedPageBreak/>
        <w:t>Metodología:</w:t>
      </w:r>
    </w:p>
    <w:p w14:paraId="3753428E" w14:textId="77777777" w:rsidR="00B75599" w:rsidRDefault="00B75599" w:rsidP="00B75599">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Asignaciones individuales de lectura, redacción, diagramación, análisis, síntesis etc.</w:t>
      </w:r>
    </w:p>
    <w:p w14:paraId="102D03C0" w14:textId="77777777" w:rsidR="00B75599" w:rsidRDefault="00B75599" w:rsidP="00B75599">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Debe apoyarse de consultas en su libro de texto y en buscadores de internet.</w:t>
      </w:r>
    </w:p>
    <w:p w14:paraId="29F59F23" w14:textId="77777777" w:rsidR="00B75599" w:rsidRDefault="00B75599" w:rsidP="00B75599">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Para efecto de entrega, evaluación y retroalimentación, debe valerse del siguiente correo: </w:t>
      </w:r>
      <w:hyperlink r:id="rId6" w:history="1">
        <w:r>
          <w:rPr>
            <w:rStyle w:val="Hipervnculo"/>
            <w:rFonts w:ascii="Times New Roman" w:hAnsi="Times New Roman"/>
            <w:bCs/>
            <w:sz w:val="24"/>
            <w:szCs w:val="24"/>
            <w:lang w:val="es-PA"/>
          </w:rPr>
          <w:t>jfer0334@gmail.com</w:t>
        </w:r>
      </w:hyperlink>
      <w:r>
        <w:rPr>
          <w:rFonts w:ascii="Times New Roman" w:hAnsi="Times New Roman"/>
          <w:bCs/>
          <w:sz w:val="24"/>
          <w:szCs w:val="24"/>
          <w:lang w:val="es-PA"/>
        </w:rPr>
        <w:t>, para consultas varias, al WhatsApp 6344-2919 (consultar el horario que le corresponde según nivel). Todas las actividades deben ser trabajadas en el cuaderno y en el libro de texto, por ende, debe enviar las evidencias de su trabajo al correo antes proporcionado mediante el escaneo o las fotos de cada actividad dentro del tiempo estipulado (enviar todo en un mismo correo colocando el nombre del estudiante y el nivel que cursa).</w:t>
      </w:r>
    </w:p>
    <w:p w14:paraId="4EE6D901" w14:textId="77777777" w:rsidR="00B75599" w:rsidRPr="00462827" w:rsidRDefault="00B75599" w:rsidP="00B75599">
      <w:pPr>
        <w:pStyle w:val="Prrafodelista"/>
        <w:numPr>
          <w:ilvl w:val="0"/>
          <w:numId w:val="3"/>
        </w:numPr>
        <w:rPr>
          <w:rFonts w:ascii="Times New Roman" w:hAnsi="Times New Roman"/>
          <w:bCs/>
          <w:sz w:val="24"/>
          <w:szCs w:val="24"/>
          <w:lang w:val="es-PA"/>
        </w:rPr>
      </w:pPr>
      <w:r w:rsidRPr="00462827">
        <w:rPr>
          <w:rFonts w:ascii="Times New Roman" w:hAnsi="Times New Roman"/>
          <w:bCs/>
          <w:sz w:val="24"/>
          <w:szCs w:val="24"/>
          <w:lang w:val="es-PA"/>
        </w:rPr>
        <w:t>Para efectos de la preparación y elaboración de los videos expositivos solicitados según el caso, tomar en cuenta los siguientes aspectos a evaluar (Entorno y vestimenta adecuada, Buen tono de voz, comprensión y dominio del tema, proyección al exponer, creatividad en el uso de material de apoyo, buen uso del tiempo)</w:t>
      </w:r>
      <w:r>
        <w:rPr>
          <w:rFonts w:ascii="Times New Roman" w:hAnsi="Times New Roman"/>
          <w:bCs/>
          <w:sz w:val="24"/>
          <w:szCs w:val="24"/>
          <w:lang w:val="es-PA"/>
        </w:rPr>
        <w:t>.</w:t>
      </w:r>
    </w:p>
    <w:p w14:paraId="091FECA9" w14:textId="77777777" w:rsidR="00B75599" w:rsidRDefault="00B75599" w:rsidP="00B75599">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Video conferencias y/o clases virtuales mediante las plataformas Zoom (consultar el horario que le corresponde según nivel).</w:t>
      </w:r>
    </w:p>
    <w:p w14:paraId="28C6B516" w14:textId="77777777" w:rsidR="00B75599" w:rsidRDefault="00B75599" w:rsidP="00B75599">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Posible realización de examen mensual virtual validar el proceso enseñanza aprendizaje. (por confirmar).</w:t>
      </w:r>
    </w:p>
    <w:p w14:paraId="6A1DCE7A" w14:textId="7E3F7BFD" w:rsidR="00B75599" w:rsidRDefault="00B75599" w:rsidP="00B75599">
      <w:pPr>
        <w:spacing w:after="200" w:line="240" w:lineRule="auto"/>
        <w:jc w:val="both"/>
        <w:rPr>
          <w:rFonts w:ascii="Times New Roman" w:hAnsi="Times New Roman"/>
          <w:b/>
          <w:sz w:val="24"/>
          <w:szCs w:val="24"/>
          <w:lang w:val="es-PA"/>
        </w:rPr>
      </w:pPr>
      <w:r>
        <w:rPr>
          <w:rFonts w:ascii="Times New Roman" w:hAnsi="Times New Roman"/>
          <w:bCs/>
          <w:sz w:val="24"/>
          <w:szCs w:val="24"/>
          <w:lang w:val="es-PA"/>
        </w:rPr>
        <w:t xml:space="preserve">1. </w:t>
      </w:r>
      <w:r>
        <w:rPr>
          <w:rFonts w:ascii="Times New Roman" w:hAnsi="Times New Roman"/>
          <w:b/>
          <w:sz w:val="24"/>
          <w:szCs w:val="24"/>
          <w:lang w:val="es-PA"/>
        </w:rPr>
        <w:t>La acentuación</w:t>
      </w:r>
    </w:p>
    <w:p w14:paraId="14871516" w14:textId="77777777" w:rsidR="00B75599" w:rsidRDefault="00B75599" w:rsidP="00B75599">
      <w:pPr>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Introducción</w:t>
      </w:r>
    </w:p>
    <w:p w14:paraId="1D409CA6" w14:textId="198F29AA" w:rsidR="00B75599" w:rsidRDefault="00B75599" w:rsidP="00B75599">
      <w:pPr>
        <w:spacing w:after="200" w:line="240" w:lineRule="auto"/>
        <w:jc w:val="both"/>
        <w:rPr>
          <w:rFonts w:ascii="Times New Roman" w:hAnsi="Times New Roman"/>
          <w:bCs/>
          <w:sz w:val="24"/>
          <w:szCs w:val="24"/>
          <w:lang w:val="es-PA"/>
        </w:rPr>
      </w:pPr>
      <w:r w:rsidRPr="00020F80">
        <w:rPr>
          <w:rFonts w:ascii="Times New Roman" w:hAnsi="Times New Roman"/>
          <w:bCs/>
          <w:sz w:val="24"/>
          <w:szCs w:val="24"/>
          <w:lang w:val="es-PA"/>
        </w:rPr>
        <w:t xml:space="preserve">A manera de introducción al tema, en la sección de </w:t>
      </w:r>
      <w:r>
        <w:rPr>
          <w:rFonts w:ascii="Times New Roman" w:hAnsi="Times New Roman"/>
          <w:bCs/>
          <w:sz w:val="24"/>
          <w:szCs w:val="24"/>
          <w:lang w:val="es-PA"/>
        </w:rPr>
        <w:t>ortografía transcribe el siguiente plan</w:t>
      </w:r>
      <w:r w:rsidRPr="00020F80">
        <w:rPr>
          <w:rFonts w:ascii="Times New Roman" w:hAnsi="Times New Roman"/>
          <w:bCs/>
          <w:sz w:val="24"/>
          <w:szCs w:val="24"/>
          <w:lang w:val="es-PA"/>
        </w:rPr>
        <w:t>.</w:t>
      </w:r>
    </w:p>
    <w:p w14:paraId="50230369" w14:textId="77777777" w:rsidR="00B75599" w:rsidRDefault="00B75599" w:rsidP="00B75599">
      <w:pPr>
        <w:spacing w:after="200" w:line="240" w:lineRule="auto"/>
        <w:jc w:val="center"/>
        <w:rPr>
          <w:rFonts w:ascii="Times New Roman" w:hAnsi="Times New Roman"/>
          <w:b/>
          <w:sz w:val="24"/>
          <w:szCs w:val="24"/>
          <w:lang w:val="es-PA"/>
        </w:rPr>
      </w:pPr>
      <w:r>
        <w:rPr>
          <w:rFonts w:ascii="Times New Roman" w:hAnsi="Times New Roman"/>
          <w:b/>
          <w:sz w:val="24"/>
          <w:szCs w:val="24"/>
          <w:lang w:val="es-PA"/>
        </w:rPr>
        <w:t>La acentuación</w:t>
      </w:r>
    </w:p>
    <w:p w14:paraId="50707D3C" w14:textId="2DAB2175" w:rsidR="00B75599" w:rsidRPr="00B75599" w:rsidRDefault="00B75599" w:rsidP="00B75599">
      <w:pPr>
        <w:shd w:val="clear" w:color="auto" w:fill="FAFAFA"/>
        <w:spacing w:before="450" w:after="150" w:line="270" w:lineRule="atLeast"/>
        <w:outlineLvl w:val="3"/>
        <w:rPr>
          <w:rFonts w:ascii="Arial" w:eastAsia="Times New Roman" w:hAnsi="Arial" w:cs="Arial"/>
          <w:b/>
          <w:bCs/>
          <w:color w:val="5A5A5A"/>
          <w:sz w:val="27"/>
          <w:szCs w:val="27"/>
          <w:lang w:eastAsia="es-MX"/>
        </w:rPr>
      </w:pPr>
      <w:r w:rsidRPr="00B75599">
        <w:rPr>
          <w:rFonts w:ascii="Arial" w:eastAsia="Times New Roman" w:hAnsi="Arial" w:cs="Arial"/>
          <w:b/>
          <w:bCs/>
          <w:color w:val="5A5A5A"/>
          <w:sz w:val="27"/>
          <w:szCs w:val="27"/>
          <w:lang w:eastAsia="es-MX"/>
        </w:rPr>
        <w:t> </w:t>
      </w:r>
      <w:r w:rsidRPr="00B75599">
        <w:rPr>
          <w:rFonts w:ascii="Times New Roman" w:eastAsia="Times New Roman" w:hAnsi="Times New Roman"/>
          <w:color w:val="000000" w:themeColor="text1"/>
          <w:sz w:val="24"/>
          <w:szCs w:val="24"/>
          <w:lang w:eastAsia="es-MX"/>
        </w:rPr>
        <w:t>Las palabras, en español, tienen una sílaba llamada tónica, que es la que, al pronunciarla, suena más fuerte. Las otras se llaman sílabas átonas, porque su intensidad de voz es menor que la tónica. En algunas ocasiones, la vocal de la sílaba tónica se marca mediante un signo ortográfico que se coloca en la parte superior de ésta (´). Este signo se denomina tilde o acento gráfico. Atendiendo a su sílaba tónica, las palabras, en español, pueden clasificarse en:</w:t>
      </w:r>
    </w:p>
    <w:p w14:paraId="068138C6" w14:textId="5CC24B6A"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r w:rsidRPr="00B75599">
        <w:rPr>
          <w:rFonts w:ascii="Times New Roman" w:eastAsia="Times New Roman" w:hAnsi="Times New Roman"/>
          <w:b/>
          <w:bCs/>
          <w:color w:val="000000" w:themeColor="text1"/>
          <w:sz w:val="24"/>
          <w:szCs w:val="24"/>
          <w:lang w:eastAsia="es-MX"/>
        </w:rPr>
        <w:t>A</w:t>
      </w:r>
      <w:r w:rsidR="00F32D50" w:rsidRPr="00F32D50">
        <w:rPr>
          <w:rFonts w:ascii="Times New Roman" w:eastAsia="Times New Roman" w:hAnsi="Times New Roman"/>
          <w:b/>
          <w:bCs/>
          <w:color w:val="000000" w:themeColor="text1"/>
          <w:sz w:val="24"/>
          <w:szCs w:val="24"/>
          <w:lang w:eastAsia="es-MX"/>
        </w:rPr>
        <w:t>gudas</w:t>
      </w:r>
      <w:r w:rsidRPr="00B75599">
        <w:rPr>
          <w:rFonts w:ascii="Times New Roman" w:eastAsia="Times New Roman" w:hAnsi="Times New Roman"/>
          <w:b/>
          <w:bCs/>
          <w:color w:val="000000" w:themeColor="text1"/>
          <w:sz w:val="24"/>
          <w:szCs w:val="24"/>
          <w:lang w:eastAsia="es-MX"/>
        </w:rPr>
        <w:t>:</w:t>
      </w:r>
      <w:r w:rsidRPr="00B75599">
        <w:rPr>
          <w:rFonts w:ascii="Times New Roman" w:eastAsia="Times New Roman" w:hAnsi="Times New Roman"/>
          <w:color w:val="000000" w:themeColor="text1"/>
          <w:sz w:val="24"/>
          <w:szCs w:val="24"/>
          <w:lang w:eastAsia="es-MX"/>
        </w:rPr>
        <w:br/>
        <w:t>Son aquellas palabras cuyo golpe de voz recae sobre la última sílaba.</w:t>
      </w:r>
      <w:r w:rsidRPr="00B75599">
        <w:rPr>
          <w:rFonts w:ascii="Times New Roman" w:eastAsia="Times New Roman" w:hAnsi="Times New Roman"/>
          <w:color w:val="000000" w:themeColor="text1"/>
          <w:sz w:val="24"/>
          <w:szCs w:val="24"/>
          <w:lang w:eastAsia="es-MX"/>
        </w:rPr>
        <w:br/>
        <w:t>ca</w:t>
      </w:r>
      <w:r w:rsidRPr="00B75599">
        <w:rPr>
          <w:rFonts w:ascii="Times New Roman" w:eastAsia="Times New Roman" w:hAnsi="Times New Roman"/>
          <w:b/>
          <w:bCs/>
          <w:color w:val="000000" w:themeColor="text1"/>
          <w:sz w:val="24"/>
          <w:szCs w:val="24"/>
          <w:lang w:eastAsia="es-MX"/>
        </w:rPr>
        <w:t>jón</w:t>
      </w:r>
      <w:r w:rsidRPr="00B75599">
        <w:rPr>
          <w:rFonts w:ascii="Times New Roman" w:eastAsia="Times New Roman" w:hAnsi="Times New Roman"/>
          <w:color w:val="000000" w:themeColor="text1"/>
          <w:sz w:val="24"/>
          <w:szCs w:val="24"/>
          <w:lang w:eastAsia="es-MX"/>
        </w:rPr>
        <w:t>, par</w:t>
      </w:r>
      <w:r w:rsidRPr="00B75599">
        <w:rPr>
          <w:rFonts w:ascii="Times New Roman" w:eastAsia="Times New Roman" w:hAnsi="Times New Roman"/>
          <w:b/>
          <w:bCs/>
          <w:color w:val="000000" w:themeColor="text1"/>
          <w:sz w:val="24"/>
          <w:szCs w:val="24"/>
          <w:lang w:eastAsia="es-MX"/>
        </w:rPr>
        <w:t>tir,</w:t>
      </w:r>
      <w:r w:rsidRPr="00B75599">
        <w:rPr>
          <w:rFonts w:ascii="Times New Roman" w:eastAsia="Times New Roman" w:hAnsi="Times New Roman"/>
          <w:color w:val="000000" w:themeColor="text1"/>
          <w:sz w:val="24"/>
          <w:szCs w:val="24"/>
          <w:lang w:eastAsia="es-MX"/>
        </w:rPr>
        <w:t> a</w:t>
      </w:r>
      <w:r w:rsidRPr="00B75599">
        <w:rPr>
          <w:rFonts w:ascii="Times New Roman" w:eastAsia="Times New Roman" w:hAnsi="Times New Roman"/>
          <w:b/>
          <w:bCs/>
          <w:color w:val="000000" w:themeColor="text1"/>
          <w:sz w:val="24"/>
          <w:szCs w:val="24"/>
          <w:lang w:eastAsia="es-MX"/>
        </w:rPr>
        <w:t>tril,</w:t>
      </w:r>
      <w:r w:rsidRPr="00B75599">
        <w:rPr>
          <w:rFonts w:ascii="Times New Roman" w:eastAsia="Times New Roman" w:hAnsi="Times New Roman"/>
          <w:color w:val="000000" w:themeColor="text1"/>
          <w:sz w:val="24"/>
          <w:szCs w:val="24"/>
          <w:lang w:eastAsia="es-MX"/>
        </w:rPr>
        <w:t> so</w:t>
      </w:r>
      <w:r w:rsidRPr="00B75599">
        <w:rPr>
          <w:rFonts w:ascii="Times New Roman" w:eastAsia="Times New Roman" w:hAnsi="Times New Roman"/>
          <w:b/>
          <w:bCs/>
          <w:color w:val="000000" w:themeColor="text1"/>
          <w:sz w:val="24"/>
          <w:szCs w:val="24"/>
          <w:lang w:eastAsia="es-MX"/>
        </w:rPr>
        <w:t>fá</w:t>
      </w:r>
    </w:p>
    <w:p w14:paraId="266BAC78" w14:textId="534A8748"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r w:rsidRPr="00B75599">
        <w:rPr>
          <w:rFonts w:ascii="Times New Roman" w:eastAsia="Times New Roman" w:hAnsi="Times New Roman"/>
          <w:b/>
          <w:bCs/>
          <w:color w:val="000000" w:themeColor="text1"/>
          <w:sz w:val="24"/>
          <w:szCs w:val="24"/>
          <w:lang w:eastAsia="es-MX"/>
        </w:rPr>
        <w:t>L</w:t>
      </w:r>
      <w:r w:rsidR="00F32D50" w:rsidRPr="00F32D50">
        <w:rPr>
          <w:rFonts w:ascii="Times New Roman" w:eastAsia="Times New Roman" w:hAnsi="Times New Roman"/>
          <w:b/>
          <w:bCs/>
          <w:color w:val="000000" w:themeColor="text1"/>
          <w:sz w:val="24"/>
          <w:szCs w:val="24"/>
          <w:lang w:eastAsia="es-MX"/>
        </w:rPr>
        <w:t>lanas o graves</w:t>
      </w:r>
      <w:r w:rsidRPr="00B75599">
        <w:rPr>
          <w:rFonts w:ascii="Times New Roman" w:eastAsia="Times New Roman" w:hAnsi="Times New Roman"/>
          <w:b/>
          <w:bCs/>
          <w:color w:val="000000" w:themeColor="text1"/>
          <w:sz w:val="24"/>
          <w:szCs w:val="24"/>
          <w:lang w:eastAsia="es-MX"/>
        </w:rPr>
        <w:t>:</w:t>
      </w:r>
      <w:r w:rsidRPr="00B75599">
        <w:rPr>
          <w:rFonts w:ascii="Times New Roman" w:eastAsia="Times New Roman" w:hAnsi="Times New Roman"/>
          <w:color w:val="000000" w:themeColor="text1"/>
          <w:sz w:val="24"/>
          <w:szCs w:val="24"/>
          <w:lang w:eastAsia="es-MX"/>
        </w:rPr>
        <w:br/>
        <w:t>Son palabras de más de una sílaba. El golpe de voz recae sobre la penúltima sílaba.</w:t>
      </w:r>
      <w:r w:rsidRPr="00B75599">
        <w:rPr>
          <w:rFonts w:ascii="Times New Roman" w:eastAsia="Times New Roman" w:hAnsi="Times New Roman"/>
          <w:color w:val="000000" w:themeColor="text1"/>
          <w:sz w:val="24"/>
          <w:szCs w:val="24"/>
          <w:lang w:eastAsia="es-MX"/>
        </w:rPr>
        <w:br/>
        <w:t>ár</w:t>
      </w:r>
      <w:r w:rsidRPr="00B75599">
        <w:rPr>
          <w:rFonts w:ascii="Times New Roman" w:eastAsia="Times New Roman" w:hAnsi="Times New Roman"/>
          <w:b/>
          <w:bCs/>
          <w:color w:val="000000" w:themeColor="text1"/>
          <w:sz w:val="24"/>
          <w:szCs w:val="24"/>
          <w:lang w:eastAsia="es-MX"/>
        </w:rPr>
        <w:t>bol</w:t>
      </w:r>
      <w:r w:rsidRPr="00B75599">
        <w:rPr>
          <w:rFonts w:ascii="Times New Roman" w:eastAsia="Times New Roman" w:hAnsi="Times New Roman"/>
          <w:color w:val="000000" w:themeColor="text1"/>
          <w:sz w:val="24"/>
          <w:szCs w:val="24"/>
          <w:lang w:eastAsia="es-MX"/>
        </w:rPr>
        <w:t>, ca</w:t>
      </w:r>
      <w:r w:rsidRPr="00B75599">
        <w:rPr>
          <w:rFonts w:ascii="Times New Roman" w:eastAsia="Times New Roman" w:hAnsi="Times New Roman"/>
          <w:b/>
          <w:bCs/>
          <w:color w:val="000000" w:themeColor="text1"/>
          <w:sz w:val="24"/>
          <w:szCs w:val="24"/>
          <w:lang w:eastAsia="es-MX"/>
        </w:rPr>
        <w:t>mi</w:t>
      </w:r>
      <w:r w:rsidRPr="00B75599">
        <w:rPr>
          <w:rFonts w:ascii="Times New Roman" w:eastAsia="Times New Roman" w:hAnsi="Times New Roman"/>
          <w:color w:val="000000" w:themeColor="text1"/>
          <w:sz w:val="24"/>
          <w:szCs w:val="24"/>
          <w:lang w:eastAsia="es-MX"/>
        </w:rPr>
        <w:t>sa, </w:t>
      </w:r>
      <w:r w:rsidRPr="00B75599">
        <w:rPr>
          <w:rFonts w:ascii="Times New Roman" w:eastAsia="Times New Roman" w:hAnsi="Times New Roman"/>
          <w:b/>
          <w:bCs/>
          <w:color w:val="000000" w:themeColor="text1"/>
          <w:sz w:val="24"/>
          <w:szCs w:val="24"/>
          <w:lang w:eastAsia="es-MX"/>
        </w:rPr>
        <w:t>si</w:t>
      </w:r>
      <w:r w:rsidRPr="00B75599">
        <w:rPr>
          <w:rFonts w:ascii="Times New Roman" w:eastAsia="Times New Roman" w:hAnsi="Times New Roman"/>
          <w:color w:val="000000" w:themeColor="text1"/>
          <w:sz w:val="24"/>
          <w:szCs w:val="24"/>
          <w:lang w:eastAsia="es-MX"/>
        </w:rPr>
        <w:t>lla, </w:t>
      </w:r>
      <w:r w:rsidRPr="00B75599">
        <w:rPr>
          <w:rFonts w:ascii="Times New Roman" w:eastAsia="Times New Roman" w:hAnsi="Times New Roman"/>
          <w:b/>
          <w:bCs/>
          <w:color w:val="000000" w:themeColor="text1"/>
          <w:sz w:val="24"/>
          <w:szCs w:val="24"/>
          <w:lang w:eastAsia="es-MX"/>
        </w:rPr>
        <w:t>lá</w:t>
      </w:r>
      <w:r w:rsidRPr="00B75599">
        <w:rPr>
          <w:rFonts w:ascii="Times New Roman" w:eastAsia="Times New Roman" w:hAnsi="Times New Roman"/>
          <w:color w:val="000000" w:themeColor="text1"/>
          <w:sz w:val="24"/>
          <w:szCs w:val="24"/>
          <w:lang w:eastAsia="es-MX"/>
        </w:rPr>
        <w:t>piz</w:t>
      </w:r>
    </w:p>
    <w:p w14:paraId="0BC43557" w14:textId="1E5853C9" w:rsidR="00B75599" w:rsidRDefault="00F32D50" w:rsidP="00B75599">
      <w:pPr>
        <w:shd w:val="clear" w:color="auto" w:fill="FAFAFA"/>
        <w:spacing w:after="150" w:line="240" w:lineRule="auto"/>
        <w:rPr>
          <w:rFonts w:ascii="Times New Roman" w:eastAsia="Times New Roman" w:hAnsi="Times New Roman"/>
          <w:i/>
          <w:iCs/>
          <w:color w:val="000000" w:themeColor="text1"/>
          <w:sz w:val="24"/>
          <w:szCs w:val="24"/>
          <w:lang w:eastAsia="es-MX"/>
        </w:rPr>
      </w:pPr>
      <w:r w:rsidRPr="00F32D50">
        <w:rPr>
          <w:rFonts w:ascii="Times New Roman" w:eastAsia="Times New Roman" w:hAnsi="Times New Roman"/>
          <w:b/>
          <w:bCs/>
          <w:color w:val="000000" w:themeColor="text1"/>
          <w:sz w:val="24"/>
          <w:szCs w:val="24"/>
          <w:lang w:eastAsia="es-MX"/>
        </w:rPr>
        <w:t>Esdrújulas y sobresdrújulas</w:t>
      </w:r>
      <w:r w:rsidR="00B75599" w:rsidRPr="00B75599">
        <w:rPr>
          <w:rFonts w:ascii="Times New Roman" w:eastAsia="Times New Roman" w:hAnsi="Times New Roman"/>
          <w:b/>
          <w:bCs/>
          <w:color w:val="000000" w:themeColor="text1"/>
          <w:sz w:val="24"/>
          <w:szCs w:val="24"/>
          <w:lang w:eastAsia="es-MX"/>
        </w:rPr>
        <w:t>:</w:t>
      </w:r>
      <w:r w:rsidR="00B75599" w:rsidRPr="00B75599">
        <w:rPr>
          <w:rFonts w:ascii="Times New Roman" w:eastAsia="Times New Roman" w:hAnsi="Times New Roman"/>
          <w:color w:val="000000" w:themeColor="text1"/>
          <w:sz w:val="24"/>
          <w:szCs w:val="24"/>
          <w:lang w:eastAsia="es-MX"/>
        </w:rPr>
        <w:br/>
        <w:t>Son aquellas palabras de más de dos sílabas. El golpe de voz recae sobre la antepenúltima sílaba (esdrújulas) o antes de la antepenúltima (sobreesdrújula).</w:t>
      </w:r>
      <w:r w:rsidR="00B75599" w:rsidRPr="00B75599">
        <w:rPr>
          <w:rFonts w:ascii="Times New Roman" w:eastAsia="Times New Roman" w:hAnsi="Times New Roman"/>
          <w:color w:val="000000" w:themeColor="text1"/>
          <w:sz w:val="24"/>
          <w:szCs w:val="24"/>
          <w:lang w:eastAsia="es-MX"/>
        </w:rPr>
        <w:br/>
      </w:r>
      <w:r w:rsidR="00B75599" w:rsidRPr="00B75599">
        <w:rPr>
          <w:rFonts w:ascii="Times New Roman" w:eastAsia="Times New Roman" w:hAnsi="Times New Roman"/>
          <w:b/>
          <w:bCs/>
          <w:color w:val="000000" w:themeColor="text1"/>
          <w:sz w:val="24"/>
          <w:szCs w:val="24"/>
          <w:lang w:eastAsia="es-MX"/>
        </w:rPr>
        <w:lastRenderedPageBreak/>
        <w:t>cán</w:t>
      </w:r>
      <w:r w:rsidR="00B75599" w:rsidRPr="00B75599">
        <w:rPr>
          <w:rFonts w:ascii="Times New Roman" w:eastAsia="Times New Roman" w:hAnsi="Times New Roman"/>
          <w:color w:val="000000" w:themeColor="text1"/>
          <w:sz w:val="24"/>
          <w:szCs w:val="24"/>
          <w:lang w:eastAsia="es-MX"/>
        </w:rPr>
        <w:t xml:space="preserve">taro, </w:t>
      </w:r>
      <w:r w:rsidR="00B75599" w:rsidRPr="00B75599">
        <w:rPr>
          <w:rFonts w:ascii="Times New Roman" w:eastAsia="Times New Roman" w:hAnsi="Times New Roman"/>
          <w:b/>
          <w:bCs/>
          <w:color w:val="000000" w:themeColor="text1"/>
          <w:sz w:val="24"/>
          <w:szCs w:val="24"/>
          <w:lang w:eastAsia="es-MX"/>
        </w:rPr>
        <w:t>pá</w:t>
      </w:r>
      <w:r w:rsidR="00B75599" w:rsidRPr="00B75599">
        <w:rPr>
          <w:rFonts w:ascii="Times New Roman" w:eastAsia="Times New Roman" w:hAnsi="Times New Roman"/>
          <w:color w:val="000000" w:themeColor="text1"/>
          <w:sz w:val="24"/>
          <w:szCs w:val="24"/>
          <w:lang w:eastAsia="es-MX"/>
        </w:rPr>
        <w:t xml:space="preserve">jaro, </w:t>
      </w:r>
      <w:r w:rsidR="00B75599" w:rsidRPr="00B75599">
        <w:rPr>
          <w:rFonts w:ascii="Times New Roman" w:eastAsia="Times New Roman" w:hAnsi="Times New Roman"/>
          <w:b/>
          <w:bCs/>
          <w:color w:val="000000" w:themeColor="text1"/>
          <w:sz w:val="24"/>
          <w:szCs w:val="24"/>
          <w:lang w:eastAsia="es-MX"/>
        </w:rPr>
        <w:t>ín</w:t>
      </w:r>
      <w:r w:rsidR="00B75599" w:rsidRPr="00B75599">
        <w:rPr>
          <w:rFonts w:ascii="Times New Roman" w:eastAsia="Times New Roman" w:hAnsi="Times New Roman"/>
          <w:color w:val="000000" w:themeColor="text1"/>
          <w:sz w:val="24"/>
          <w:szCs w:val="24"/>
          <w:lang w:eastAsia="es-MX"/>
        </w:rPr>
        <w:t>timo, c</w:t>
      </w:r>
      <w:r w:rsidR="00B75599" w:rsidRPr="00B75599">
        <w:rPr>
          <w:rFonts w:ascii="Times New Roman" w:eastAsia="Times New Roman" w:hAnsi="Times New Roman"/>
          <w:b/>
          <w:bCs/>
          <w:color w:val="000000" w:themeColor="text1"/>
          <w:sz w:val="24"/>
          <w:szCs w:val="24"/>
          <w:lang w:eastAsia="es-MX"/>
        </w:rPr>
        <w:t>án</w:t>
      </w:r>
      <w:r w:rsidR="00B75599" w:rsidRPr="00B75599">
        <w:rPr>
          <w:rFonts w:ascii="Times New Roman" w:eastAsia="Times New Roman" w:hAnsi="Times New Roman"/>
          <w:color w:val="000000" w:themeColor="text1"/>
          <w:sz w:val="24"/>
          <w:szCs w:val="24"/>
          <w:lang w:eastAsia="es-MX"/>
        </w:rPr>
        <w:t xml:space="preserve">dido, </w:t>
      </w:r>
      <w:r w:rsidR="00B75599" w:rsidRPr="00B75599">
        <w:rPr>
          <w:rFonts w:ascii="Times New Roman" w:eastAsia="Times New Roman" w:hAnsi="Times New Roman"/>
          <w:b/>
          <w:bCs/>
          <w:color w:val="000000" w:themeColor="text1"/>
          <w:sz w:val="24"/>
          <w:szCs w:val="24"/>
          <w:lang w:eastAsia="es-MX"/>
        </w:rPr>
        <w:t>cám</w:t>
      </w:r>
      <w:r w:rsidR="00B75599" w:rsidRPr="00B75599">
        <w:rPr>
          <w:rFonts w:ascii="Times New Roman" w:eastAsia="Times New Roman" w:hAnsi="Times New Roman"/>
          <w:color w:val="000000" w:themeColor="text1"/>
          <w:sz w:val="24"/>
          <w:szCs w:val="24"/>
          <w:lang w:eastAsia="es-MX"/>
        </w:rPr>
        <w:t>biaselo</w:t>
      </w:r>
      <w:r w:rsidR="00B75599" w:rsidRPr="00B75599">
        <w:rPr>
          <w:rFonts w:ascii="Times New Roman" w:eastAsia="Times New Roman" w:hAnsi="Times New Roman"/>
          <w:color w:val="000000" w:themeColor="text1"/>
          <w:sz w:val="24"/>
          <w:szCs w:val="24"/>
          <w:lang w:eastAsia="es-MX"/>
        </w:rPr>
        <w:br/>
      </w:r>
    </w:p>
    <w:p w14:paraId="66B053C9" w14:textId="77777777"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r w:rsidRPr="00B75599">
        <w:rPr>
          <w:rFonts w:ascii="Times New Roman" w:eastAsia="Times New Roman" w:hAnsi="Times New Roman"/>
          <w:color w:val="000000" w:themeColor="text1"/>
          <w:sz w:val="24"/>
          <w:szCs w:val="24"/>
          <w:lang w:eastAsia="es-MX"/>
        </w:rPr>
        <w:t>La acentuación gráfica de las palabras de más de una sílaba (polisílabas) sigue estas reglas:</w:t>
      </w:r>
    </w:p>
    <w:p w14:paraId="17B0914F" w14:textId="77777777"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r w:rsidRPr="00B75599">
        <w:rPr>
          <w:rFonts w:ascii="Times New Roman" w:eastAsia="Times New Roman" w:hAnsi="Times New Roman"/>
          <w:color w:val="000000" w:themeColor="text1"/>
          <w:sz w:val="24"/>
          <w:szCs w:val="24"/>
          <w:lang w:eastAsia="es-MX"/>
        </w:rPr>
        <w:t>a) Las palabras agudas llevan tilde:</w:t>
      </w:r>
    </w:p>
    <w:p w14:paraId="6BC34389" w14:textId="77777777"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p>
    <w:p w14:paraId="3D02D5AE" w14:textId="77777777"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r w:rsidRPr="00B75599">
        <w:rPr>
          <w:rFonts w:ascii="Times New Roman" w:eastAsia="Times New Roman" w:hAnsi="Times New Roman"/>
          <w:color w:val="000000" w:themeColor="text1"/>
          <w:sz w:val="24"/>
          <w:szCs w:val="24"/>
          <w:lang w:eastAsia="es-MX"/>
        </w:rPr>
        <w:t>Cuando terminan en -n, en -s o en vocal: balón, compás, café, colibrí, bonsái.</w:t>
      </w:r>
    </w:p>
    <w:p w14:paraId="2A6208CF" w14:textId="77777777"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r w:rsidRPr="00B75599">
        <w:rPr>
          <w:rFonts w:ascii="Times New Roman" w:eastAsia="Times New Roman" w:hAnsi="Times New Roman"/>
          <w:color w:val="000000" w:themeColor="text1"/>
          <w:sz w:val="24"/>
          <w:szCs w:val="24"/>
          <w:lang w:eastAsia="es-MX"/>
        </w:rPr>
        <w:t>Pero si terminan en -s precedida de otra consonante, se escriben sin tilde: robots. Tampoco llevan tilde las palabras agudas que terminan en -y, pues esta letra se considera consonante a efectos de acentuación: estoy, virrey.</w:t>
      </w:r>
    </w:p>
    <w:p w14:paraId="0DF8AF37" w14:textId="77777777"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p>
    <w:p w14:paraId="3019AC7F" w14:textId="77777777"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r w:rsidRPr="00B75599">
        <w:rPr>
          <w:rFonts w:ascii="Times New Roman" w:eastAsia="Times New Roman" w:hAnsi="Times New Roman"/>
          <w:color w:val="000000" w:themeColor="text1"/>
          <w:sz w:val="24"/>
          <w:szCs w:val="24"/>
          <w:lang w:eastAsia="es-MX"/>
        </w:rPr>
        <w:t>b) Las palabras llanas llevan tilde:</w:t>
      </w:r>
    </w:p>
    <w:p w14:paraId="3AF84C86" w14:textId="77777777"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r w:rsidRPr="00B75599">
        <w:rPr>
          <w:rFonts w:ascii="Times New Roman" w:eastAsia="Times New Roman" w:hAnsi="Times New Roman"/>
          <w:color w:val="000000" w:themeColor="text1"/>
          <w:sz w:val="24"/>
          <w:szCs w:val="24"/>
          <w:lang w:eastAsia="es-MX"/>
        </w:rPr>
        <w:t>Cuando no terminan en -n, en -s o en vocal: clímax, hábil, tándem.</w:t>
      </w:r>
    </w:p>
    <w:p w14:paraId="2741E71B" w14:textId="77777777"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r w:rsidRPr="00B75599">
        <w:rPr>
          <w:rFonts w:ascii="Times New Roman" w:eastAsia="Times New Roman" w:hAnsi="Times New Roman"/>
          <w:color w:val="000000" w:themeColor="text1"/>
          <w:sz w:val="24"/>
          <w:szCs w:val="24"/>
          <w:lang w:eastAsia="es-MX"/>
        </w:rPr>
        <w:t>También se acentúan cuando terminan en -s precedida de otra consonante: bíceps, cómics, fórceps; y cuando terminan en -y, pues esta letra se considera consonante a efectos de acentuación: póney, yóquey.</w:t>
      </w:r>
    </w:p>
    <w:p w14:paraId="264BC9AE" w14:textId="77777777"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p>
    <w:p w14:paraId="3AAB7561" w14:textId="5E52F2B8" w:rsidR="00B75599" w:rsidRP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r w:rsidRPr="00B75599">
        <w:rPr>
          <w:rFonts w:ascii="Times New Roman" w:eastAsia="Times New Roman" w:hAnsi="Times New Roman"/>
          <w:color w:val="000000" w:themeColor="text1"/>
          <w:sz w:val="24"/>
          <w:szCs w:val="24"/>
          <w:lang w:eastAsia="es-MX"/>
        </w:rPr>
        <w:t xml:space="preserve">c) Las palabras </w:t>
      </w:r>
      <w:r w:rsidR="00DC3401" w:rsidRPr="00B75599">
        <w:rPr>
          <w:rFonts w:ascii="Times New Roman" w:eastAsia="Times New Roman" w:hAnsi="Times New Roman"/>
          <w:color w:val="000000" w:themeColor="text1"/>
          <w:sz w:val="24"/>
          <w:szCs w:val="24"/>
          <w:lang w:eastAsia="es-MX"/>
        </w:rPr>
        <w:t>esdrújulas y</w:t>
      </w:r>
      <w:r w:rsidRPr="00B75599">
        <w:rPr>
          <w:rFonts w:ascii="Times New Roman" w:eastAsia="Times New Roman" w:hAnsi="Times New Roman"/>
          <w:color w:val="000000" w:themeColor="text1"/>
          <w:sz w:val="24"/>
          <w:szCs w:val="24"/>
          <w:lang w:eastAsia="es-MX"/>
        </w:rPr>
        <w:t xml:space="preserve"> sobresdrújulas: </w:t>
      </w:r>
    </w:p>
    <w:p w14:paraId="7F016BBA" w14:textId="54EA0F40" w:rsidR="00B75599" w:rsidRDefault="00B75599" w:rsidP="00B75599">
      <w:pPr>
        <w:shd w:val="clear" w:color="auto" w:fill="FAFAFA"/>
        <w:spacing w:after="150" w:line="240" w:lineRule="auto"/>
        <w:rPr>
          <w:rFonts w:ascii="Times New Roman" w:eastAsia="Times New Roman" w:hAnsi="Times New Roman"/>
          <w:color w:val="000000" w:themeColor="text1"/>
          <w:sz w:val="24"/>
          <w:szCs w:val="24"/>
          <w:lang w:eastAsia="es-MX"/>
        </w:rPr>
      </w:pPr>
      <w:r w:rsidRPr="00B75599">
        <w:rPr>
          <w:rFonts w:ascii="Times New Roman" w:eastAsia="Times New Roman" w:hAnsi="Times New Roman"/>
          <w:color w:val="000000" w:themeColor="text1"/>
          <w:sz w:val="24"/>
          <w:szCs w:val="24"/>
          <w:lang w:eastAsia="es-MX"/>
        </w:rPr>
        <w:t>Siempre llevan tilde: cántaro, mecánica, cómetelo.</w:t>
      </w:r>
    </w:p>
    <w:p w14:paraId="3257F34D" w14:textId="731D9DC5" w:rsidR="00DC3401" w:rsidRPr="00DC3401" w:rsidRDefault="00DC3401" w:rsidP="00B75599">
      <w:pPr>
        <w:shd w:val="clear" w:color="auto" w:fill="FAFAFA"/>
        <w:spacing w:after="150" w:line="240" w:lineRule="auto"/>
        <w:rPr>
          <w:rFonts w:ascii="Times New Roman" w:eastAsia="Times New Roman" w:hAnsi="Times New Roman"/>
          <w:color w:val="000000" w:themeColor="text1"/>
          <w:sz w:val="24"/>
          <w:szCs w:val="24"/>
          <w:lang w:eastAsia="es-MX"/>
        </w:rPr>
      </w:pPr>
    </w:p>
    <w:p w14:paraId="69F475E2" w14:textId="77777777" w:rsidR="00DC3401" w:rsidRPr="00F32D50" w:rsidRDefault="00DC3401" w:rsidP="00DC3401">
      <w:pPr>
        <w:pStyle w:val="NormalWeb"/>
        <w:shd w:val="clear" w:color="auto" w:fill="FAFAFA"/>
        <w:spacing w:before="0" w:beforeAutospacing="0" w:after="150" w:afterAutospacing="0"/>
        <w:rPr>
          <w:b/>
          <w:bCs/>
          <w:color w:val="000000" w:themeColor="text1"/>
        </w:rPr>
      </w:pPr>
      <w:r w:rsidRPr="00F32D50">
        <w:rPr>
          <w:b/>
          <w:bCs/>
          <w:color w:val="000000" w:themeColor="text1"/>
        </w:rPr>
        <w:t>La tilde diacrítica</w:t>
      </w:r>
    </w:p>
    <w:p w14:paraId="086D0595" w14:textId="625B569C" w:rsidR="00DC3401" w:rsidRPr="00DC3401" w:rsidRDefault="00DC3401" w:rsidP="00DC3401">
      <w:pPr>
        <w:pStyle w:val="NormalWeb"/>
        <w:shd w:val="clear" w:color="auto" w:fill="FAFAFA"/>
        <w:spacing w:before="0" w:beforeAutospacing="0" w:after="150" w:afterAutospacing="0"/>
        <w:rPr>
          <w:color w:val="000000" w:themeColor="text1"/>
        </w:rPr>
      </w:pPr>
      <w:r w:rsidRPr="00DC3401">
        <w:rPr>
          <w:color w:val="000000" w:themeColor="text1"/>
        </w:rPr>
        <w:t>Hay palabras que, atendiendo a las reglas generales de acentuación gráfica, no deberían llevar tilde. Sin embargo, algunas palabras admiten lo que se llama la tilde diacrítica, cuya función es la de evitar la confusión en la lengua escrita entre dos palabras que se escriben de la misma forma.</w:t>
      </w:r>
    </w:p>
    <w:p w14:paraId="6D5169DC" w14:textId="23548CC9" w:rsidR="00DC3401" w:rsidRPr="00F32D50" w:rsidRDefault="00DC3401" w:rsidP="00DC3401">
      <w:pPr>
        <w:pStyle w:val="Ttulo5"/>
        <w:shd w:val="clear" w:color="auto" w:fill="FAFAFA"/>
        <w:spacing w:before="450" w:after="150" w:line="210" w:lineRule="atLeast"/>
        <w:rPr>
          <w:rFonts w:ascii="Times New Roman" w:eastAsia="Times New Roman" w:hAnsi="Times New Roman" w:cs="Times New Roman"/>
          <w:b/>
          <w:bCs/>
          <w:color w:val="000000" w:themeColor="text1"/>
          <w:sz w:val="24"/>
          <w:szCs w:val="24"/>
        </w:rPr>
      </w:pPr>
      <w:r w:rsidRPr="00F32D50">
        <w:rPr>
          <w:rFonts w:ascii="Times New Roman" w:hAnsi="Times New Roman" w:cs="Times New Roman"/>
          <w:b/>
          <w:bCs/>
          <w:color w:val="000000" w:themeColor="text1"/>
          <w:sz w:val="24"/>
          <w:szCs w:val="24"/>
        </w:rPr>
        <w:t>A</w:t>
      </w:r>
      <w:r w:rsidR="00F32D50" w:rsidRPr="00F32D50">
        <w:rPr>
          <w:rFonts w:ascii="Times New Roman" w:hAnsi="Times New Roman" w:cs="Times New Roman"/>
          <w:b/>
          <w:bCs/>
          <w:color w:val="000000" w:themeColor="text1"/>
          <w:sz w:val="24"/>
          <w:szCs w:val="24"/>
        </w:rPr>
        <w:t>centuación de diptongos y triptongos</w:t>
      </w:r>
    </w:p>
    <w:p w14:paraId="67570392" w14:textId="77777777" w:rsidR="00DC3401" w:rsidRPr="00DC3401" w:rsidRDefault="00DC3401" w:rsidP="00DC3401">
      <w:pPr>
        <w:pStyle w:val="NormalWeb"/>
        <w:shd w:val="clear" w:color="auto" w:fill="FAFAFA"/>
        <w:spacing w:before="0" w:beforeAutospacing="0" w:after="150" w:afterAutospacing="0"/>
        <w:rPr>
          <w:color w:val="000000" w:themeColor="text1"/>
        </w:rPr>
      </w:pPr>
      <w:r w:rsidRPr="00DC3401">
        <w:rPr>
          <w:color w:val="000000" w:themeColor="text1"/>
        </w:rPr>
        <w:t>Los diptongos y triptongos llevarán tilde cuando sigan la regla general de acentuación. La tilde se colocará sobre la vocal abierta del diptongo o triptongo.</w:t>
      </w:r>
      <w:r w:rsidRPr="00DC3401">
        <w:rPr>
          <w:color w:val="000000" w:themeColor="text1"/>
        </w:rPr>
        <w:br/>
      </w:r>
      <w:r w:rsidRPr="00DC3401">
        <w:rPr>
          <w:rStyle w:val="nfasis"/>
          <w:i w:val="0"/>
          <w:iCs w:val="0"/>
          <w:color w:val="000000" w:themeColor="text1"/>
        </w:rPr>
        <w:t>Reunión – exceptuéis – tráigamelo – efectuáis.</w:t>
      </w:r>
    </w:p>
    <w:p w14:paraId="1030F28D" w14:textId="1AF61B9A" w:rsidR="00DC3401" w:rsidRPr="00F32D50" w:rsidRDefault="00DC3401" w:rsidP="00DC3401">
      <w:pPr>
        <w:pStyle w:val="Ttulo5"/>
        <w:shd w:val="clear" w:color="auto" w:fill="FAFAFA"/>
        <w:spacing w:before="450" w:after="150" w:line="210" w:lineRule="atLeast"/>
        <w:rPr>
          <w:rFonts w:ascii="Times New Roman" w:hAnsi="Times New Roman" w:cs="Times New Roman"/>
          <w:b/>
          <w:bCs/>
          <w:color w:val="000000" w:themeColor="text1"/>
          <w:sz w:val="24"/>
          <w:szCs w:val="24"/>
        </w:rPr>
      </w:pPr>
      <w:r w:rsidRPr="00F32D50">
        <w:rPr>
          <w:rFonts w:ascii="Times New Roman" w:hAnsi="Times New Roman" w:cs="Times New Roman"/>
          <w:b/>
          <w:bCs/>
          <w:color w:val="000000" w:themeColor="text1"/>
          <w:sz w:val="24"/>
          <w:szCs w:val="24"/>
        </w:rPr>
        <w:t>A</w:t>
      </w:r>
      <w:r w:rsidR="00F32D50" w:rsidRPr="00F32D50">
        <w:rPr>
          <w:rFonts w:ascii="Times New Roman" w:hAnsi="Times New Roman" w:cs="Times New Roman"/>
          <w:b/>
          <w:bCs/>
          <w:color w:val="000000" w:themeColor="text1"/>
          <w:sz w:val="24"/>
          <w:szCs w:val="24"/>
        </w:rPr>
        <w:t>centuación de hiatos</w:t>
      </w:r>
    </w:p>
    <w:p w14:paraId="40D5BE06" w14:textId="77777777" w:rsidR="00DC3401" w:rsidRPr="00DC3401" w:rsidRDefault="00DC3401" w:rsidP="00DC3401">
      <w:pPr>
        <w:pStyle w:val="NormalWeb"/>
        <w:shd w:val="clear" w:color="auto" w:fill="FAFAFA"/>
        <w:spacing w:before="0" w:beforeAutospacing="0" w:after="150" w:afterAutospacing="0"/>
        <w:rPr>
          <w:color w:val="000000" w:themeColor="text1"/>
        </w:rPr>
      </w:pPr>
      <w:r w:rsidRPr="00DC3401">
        <w:rPr>
          <w:color w:val="000000" w:themeColor="text1"/>
        </w:rPr>
        <w:t>Cuando el hiato es el resultado de la destrucción de un diptongo, es decir, cuando hay dos vocales junta pertenecientes a sílabas diferentes, y una de ellas es una -i o una -u, se pondrá la tilde sobre la i o la u, aunque no siga la regla general.</w:t>
      </w:r>
    </w:p>
    <w:p w14:paraId="62E7CBDC" w14:textId="77777777" w:rsidR="00DC3401" w:rsidRPr="00DC3401" w:rsidRDefault="00DC3401" w:rsidP="00DC3401">
      <w:pPr>
        <w:pStyle w:val="NormalWeb"/>
        <w:shd w:val="clear" w:color="auto" w:fill="FAFAFA"/>
        <w:spacing w:before="0" w:beforeAutospacing="0" w:after="150" w:afterAutospacing="0"/>
        <w:rPr>
          <w:color w:val="000000" w:themeColor="text1"/>
        </w:rPr>
      </w:pPr>
      <w:r w:rsidRPr="00DC3401">
        <w:rPr>
          <w:rStyle w:val="nfasis"/>
          <w:i w:val="0"/>
          <w:iCs w:val="0"/>
          <w:color w:val="000000" w:themeColor="text1"/>
        </w:rPr>
        <w:t>Subían – oíamos – incluía – raíz</w:t>
      </w:r>
    </w:p>
    <w:p w14:paraId="1587A89E" w14:textId="77777777" w:rsidR="00F32D50" w:rsidRPr="00F32D50" w:rsidRDefault="00F32D50" w:rsidP="00DC3401">
      <w:pPr>
        <w:pStyle w:val="NormalWeb"/>
        <w:shd w:val="clear" w:color="auto" w:fill="FAFAFA"/>
        <w:spacing w:before="0" w:beforeAutospacing="0" w:after="150" w:afterAutospacing="0"/>
        <w:rPr>
          <w:b/>
          <w:bCs/>
          <w:color w:val="000000" w:themeColor="text1"/>
        </w:rPr>
      </w:pPr>
      <w:r w:rsidRPr="00F32D50">
        <w:rPr>
          <w:b/>
          <w:bCs/>
          <w:color w:val="000000" w:themeColor="text1"/>
        </w:rPr>
        <w:lastRenderedPageBreak/>
        <w:t xml:space="preserve">Acentuación de exclamativos e interrogativos </w:t>
      </w:r>
    </w:p>
    <w:p w14:paraId="0B2FFB46" w14:textId="61EB28C3" w:rsidR="00DC3401" w:rsidRPr="00DC3401" w:rsidRDefault="00F32D50" w:rsidP="00DC3401">
      <w:pPr>
        <w:pStyle w:val="NormalWeb"/>
        <w:shd w:val="clear" w:color="auto" w:fill="FAFAFA"/>
        <w:spacing w:before="0" w:beforeAutospacing="0" w:after="150" w:afterAutospacing="0"/>
        <w:rPr>
          <w:color w:val="000000" w:themeColor="text1"/>
        </w:rPr>
      </w:pPr>
      <w:r w:rsidRPr="00DC3401">
        <w:rPr>
          <w:color w:val="000000" w:themeColor="text1"/>
        </w:rPr>
        <w:t>Las</w:t>
      </w:r>
      <w:r w:rsidR="00DC3401" w:rsidRPr="00DC3401">
        <w:rPr>
          <w:color w:val="000000" w:themeColor="text1"/>
        </w:rPr>
        <w:t xml:space="preserve"> palabras que, quien, cual, cuando, cuanto, donde y como llevarán tilde siempre que sean utilizados exclamativos y como interrogativos.</w:t>
      </w:r>
      <w:r w:rsidR="00DC3401" w:rsidRPr="00DC3401">
        <w:rPr>
          <w:color w:val="000000" w:themeColor="text1"/>
        </w:rPr>
        <w:br/>
      </w:r>
      <w:r w:rsidR="00DC3401" w:rsidRPr="00DC3401">
        <w:rPr>
          <w:rStyle w:val="nfasis"/>
          <w:i w:val="0"/>
          <w:iCs w:val="0"/>
          <w:color w:val="000000" w:themeColor="text1"/>
        </w:rPr>
        <w:t>¿Cómo sabes todo eso? ¿Quién te lo ha dicho? ¡Qué vacaciones tan divertidas! ¿Cuántas botellas quedan?</w:t>
      </w:r>
    </w:p>
    <w:p w14:paraId="4AC77197" w14:textId="694F2730" w:rsidR="00DC3401" w:rsidRPr="00F32D50" w:rsidRDefault="00DC3401" w:rsidP="00DC3401">
      <w:pPr>
        <w:pStyle w:val="Ttulo5"/>
        <w:shd w:val="clear" w:color="auto" w:fill="FAFAFA"/>
        <w:spacing w:before="450" w:after="150" w:line="210" w:lineRule="atLeast"/>
        <w:rPr>
          <w:rFonts w:ascii="Times New Roman" w:hAnsi="Times New Roman" w:cs="Times New Roman"/>
          <w:b/>
          <w:bCs/>
          <w:color w:val="000000" w:themeColor="text1"/>
          <w:sz w:val="24"/>
          <w:szCs w:val="24"/>
        </w:rPr>
      </w:pPr>
      <w:r w:rsidRPr="00F32D50">
        <w:rPr>
          <w:rFonts w:ascii="Times New Roman" w:hAnsi="Times New Roman" w:cs="Times New Roman"/>
          <w:b/>
          <w:bCs/>
          <w:color w:val="000000" w:themeColor="text1"/>
          <w:sz w:val="24"/>
          <w:szCs w:val="24"/>
        </w:rPr>
        <w:t>A</w:t>
      </w:r>
      <w:r w:rsidR="00F32D50" w:rsidRPr="00F32D50">
        <w:rPr>
          <w:rFonts w:ascii="Times New Roman" w:hAnsi="Times New Roman" w:cs="Times New Roman"/>
          <w:b/>
          <w:bCs/>
          <w:color w:val="000000" w:themeColor="text1"/>
          <w:sz w:val="24"/>
          <w:szCs w:val="24"/>
        </w:rPr>
        <w:t>centuación en palabras compuestas</w:t>
      </w:r>
    </w:p>
    <w:p w14:paraId="605D7A6E" w14:textId="77777777" w:rsidR="00DC3401" w:rsidRPr="00DC3401" w:rsidRDefault="00DC3401" w:rsidP="00DC3401">
      <w:pPr>
        <w:shd w:val="clear" w:color="auto" w:fill="FAFAFA"/>
        <w:spacing w:before="100" w:beforeAutospacing="1" w:after="100" w:afterAutospacing="1" w:line="300" w:lineRule="atLeast"/>
        <w:rPr>
          <w:rFonts w:ascii="Times New Roman" w:hAnsi="Times New Roman"/>
          <w:color w:val="000000" w:themeColor="text1"/>
          <w:sz w:val="24"/>
          <w:szCs w:val="24"/>
        </w:rPr>
      </w:pPr>
      <w:r w:rsidRPr="00DC3401">
        <w:rPr>
          <w:rFonts w:ascii="Times New Roman" w:hAnsi="Times New Roman"/>
          <w:color w:val="000000" w:themeColor="text1"/>
          <w:sz w:val="24"/>
          <w:szCs w:val="24"/>
        </w:rPr>
        <w:t>Las palabras compuestas siguen las reglas generales de acentuación gráfica, como si se tratara de una palabra simple.</w:t>
      </w:r>
    </w:p>
    <w:p w14:paraId="7D2EC039" w14:textId="77777777" w:rsidR="00DC3401" w:rsidRPr="00DC3401" w:rsidRDefault="00DC3401" w:rsidP="00DC3401">
      <w:pPr>
        <w:pStyle w:val="NormalWeb"/>
        <w:shd w:val="clear" w:color="auto" w:fill="FAFAFA"/>
        <w:spacing w:before="0" w:beforeAutospacing="0" w:after="150" w:afterAutospacing="0"/>
        <w:rPr>
          <w:color w:val="000000" w:themeColor="text1"/>
        </w:rPr>
      </w:pPr>
      <w:r w:rsidRPr="00DC3401">
        <w:rPr>
          <w:rStyle w:val="nfasis"/>
          <w:i w:val="0"/>
          <w:iCs w:val="0"/>
          <w:color w:val="000000" w:themeColor="text1"/>
        </w:rPr>
        <w:t>decimoséptimo – ciempiés.</w:t>
      </w:r>
    </w:p>
    <w:p w14:paraId="05914AFD" w14:textId="7F6C3B90" w:rsidR="00DC3401" w:rsidRPr="00DC3401" w:rsidRDefault="00DC3401" w:rsidP="00DC3401">
      <w:pPr>
        <w:shd w:val="clear" w:color="auto" w:fill="FAFAFA"/>
        <w:spacing w:before="100" w:beforeAutospacing="1" w:after="100" w:afterAutospacing="1" w:line="300" w:lineRule="atLeast"/>
        <w:rPr>
          <w:rFonts w:ascii="Times New Roman" w:hAnsi="Times New Roman"/>
          <w:color w:val="000000" w:themeColor="text1"/>
          <w:sz w:val="24"/>
          <w:szCs w:val="24"/>
        </w:rPr>
      </w:pPr>
      <w:r w:rsidRPr="00DC3401">
        <w:rPr>
          <w:rFonts w:ascii="Times New Roman" w:hAnsi="Times New Roman"/>
          <w:color w:val="000000" w:themeColor="text1"/>
          <w:sz w:val="24"/>
          <w:szCs w:val="24"/>
        </w:rPr>
        <w:t>Se exceptúan de esta regla los adverbios en</w:t>
      </w:r>
      <w:r w:rsidRPr="00DC3401">
        <w:rPr>
          <w:rStyle w:val="Textoennegrita"/>
          <w:rFonts w:ascii="Times New Roman" w:hAnsi="Times New Roman"/>
          <w:color w:val="000000" w:themeColor="text1"/>
          <w:sz w:val="24"/>
          <w:szCs w:val="24"/>
        </w:rPr>
        <w:t> -mente</w:t>
      </w:r>
      <w:r w:rsidRPr="00DC3401">
        <w:rPr>
          <w:rFonts w:ascii="Times New Roman" w:hAnsi="Times New Roman"/>
          <w:color w:val="000000" w:themeColor="text1"/>
          <w:sz w:val="24"/>
          <w:szCs w:val="24"/>
        </w:rPr>
        <w:t>, como </w:t>
      </w:r>
      <w:r w:rsidRPr="00DC3401">
        <w:rPr>
          <w:rStyle w:val="nfasis"/>
          <w:rFonts w:ascii="Times New Roman" w:hAnsi="Times New Roman"/>
          <w:i w:val="0"/>
          <w:iCs w:val="0"/>
          <w:color w:val="000000" w:themeColor="text1"/>
          <w:sz w:val="24"/>
          <w:szCs w:val="24"/>
        </w:rPr>
        <w:t>ágilmente, cortésmente</w:t>
      </w:r>
      <w:r w:rsidRPr="00DC3401">
        <w:rPr>
          <w:rFonts w:ascii="Times New Roman" w:hAnsi="Times New Roman"/>
          <w:color w:val="000000" w:themeColor="text1"/>
          <w:sz w:val="24"/>
          <w:szCs w:val="24"/>
        </w:rPr>
        <w:t xml:space="preserve">, QUE SÍ MANTIENEN EL ACENTO GRÁFICO de la palabra primitiva. Cuando la composición de la palabra sea mediante </w:t>
      </w:r>
      <w:r w:rsidRPr="00DC3401">
        <w:rPr>
          <w:rFonts w:ascii="Times New Roman" w:hAnsi="Times New Roman"/>
          <w:color w:val="000000" w:themeColor="text1"/>
          <w:sz w:val="24"/>
          <w:szCs w:val="24"/>
        </w:rPr>
        <w:t>guion</w:t>
      </w:r>
      <w:r w:rsidRPr="00DC3401">
        <w:rPr>
          <w:rFonts w:ascii="Times New Roman" w:hAnsi="Times New Roman"/>
          <w:color w:val="000000" w:themeColor="text1"/>
          <w:sz w:val="24"/>
          <w:szCs w:val="24"/>
        </w:rPr>
        <w:t>, las dos palabras simples mantendrán, si lo llevan como simples, su tilde.</w:t>
      </w:r>
    </w:p>
    <w:p w14:paraId="31F67E30" w14:textId="77777777" w:rsidR="00DC3401" w:rsidRPr="00DC3401" w:rsidRDefault="00DC3401" w:rsidP="00DC3401">
      <w:pPr>
        <w:pStyle w:val="NormalWeb"/>
        <w:shd w:val="clear" w:color="auto" w:fill="FAFAFA"/>
        <w:spacing w:before="0" w:beforeAutospacing="0" w:after="150" w:afterAutospacing="0"/>
        <w:rPr>
          <w:color w:val="000000" w:themeColor="text1"/>
        </w:rPr>
      </w:pPr>
      <w:r w:rsidRPr="00DC3401">
        <w:rPr>
          <w:rStyle w:val="nfasis"/>
          <w:i w:val="0"/>
          <w:iCs w:val="0"/>
          <w:color w:val="000000" w:themeColor="text1"/>
        </w:rPr>
        <w:t>Físico-químico – hispano-francés</w:t>
      </w:r>
    </w:p>
    <w:p w14:paraId="5853CCB4" w14:textId="77777777" w:rsidR="00DC3401" w:rsidRPr="00DC3401" w:rsidRDefault="00DC3401" w:rsidP="00DC3401">
      <w:pPr>
        <w:shd w:val="clear" w:color="auto" w:fill="FAFAFA"/>
        <w:spacing w:before="100" w:beforeAutospacing="1" w:after="100" w:afterAutospacing="1" w:line="300" w:lineRule="atLeast"/>
        <w:rPr>
          <w:rFonts w:ascii="Times New Roman" w:hAnsi="Times New Roman"/>
          <w:color w:val="000000" w:themeColor="text1"/>
          <w:sz w:val="24"/>
          <w:szCs w:val="24"/>
        </w:rPr>
      </w:pPr>
      <w:r w:rsidRPr="00DC3401">
        <w:rPr>
          <w:rStyle w:val="Textoennegrita"/>
          <w:rFonts w:ascii="Times New Roman" w:hAnsi="Times New Roman"/>
          <w:color w:val="000000" w:themeColor="text1"/>
          <w:sz w:val="24"/>
          <w:szCs w:val="24"/>
        </w:rPr>
        <w:t>Ojo</w:t>
      </w:r>
      <w:r w:rsidRPr="00DC3401">
        <w:rPr>
          <w:rFonts w:ascii="Times New Roman" w:hAnsi="Times New Roman"/>
          <w:color w:val="000000" w:themeColor="text1"/>
          <w:sz w:val="24"/>
          <w:szCs w:val="24"/>
        </w:rPr>
        <w:t>: Hasta ahora, cuando uníamos a los verbos pronombres personales átonos, si el verbo llevaba tilde, se mantenía. </w:t>
      </w:r>
      <w:r w:rsidRPr="00DC3401">
        <w:rPr>
          <w:rStyle w:val="nfasis"/>
          <w:rFonts w:ascii="Times New Roman" w:hAnsi="Times New Roman"/>
          <w:i w:val="0"/>
          <w:iCs w:val="0"/>
          <w:color w:val="000000" w:themeColor="text1"/>
          <w:sz w:val="24"/>
          <w:szCs w:val="24"/>
        </w:rPr>
        <w:t xml:space="preserve">acercó – </w:t>
      </w:r>
      <w:proofErr w:type="spellStart"/>
      <w:r w:rsidRPr="00DC3401">
        <w:rPr>
          <w:rStyle w:val="nfasis"/>
          <w:rFonts w:ascii="Times New Roman" w:hAnsi="Times New Roman"/>
          <w:i w:val="0"/>
          <w:iCs w:val="0"/>
          <w:color w:val="000000" w:themeColor="text1"/>
          <w:sz w:val="24"/>
          <w:szCs w:val="24"/>
        </w:rPr>
        <w:t>acercóse</w:t>
      </w:r>
      <w:proofErr w:type="spellEnd"/>
      <w:r w:rsidRPr="00DC3401">
        <w:rPr>
          <w:rFonts w:ascii="Times New Roman" w:hAnsi="Times New Roman"/>
          <w:color w:val="000000" w:themeColor="text1"/>
          <w:sz w:val="24"/>
          <w:szCs w:val="24"/>
        </w:rPr>
        <w:t>. Pues bien, ahora esto se ha modificado, y los verbos seguirán siempre las reglas generales de acentuación: </w:t>
      </w:r>
      <w:r w:rsidRPr="00DC3401">
        <w:rPr>
          <w:rStyle w:val="nfasis"/>
          <w:rFonts w:ascii="Times New Roman" w:hAnsi="Times New Roman"/>
          <w:i w:val="0"/>
          <w:iCs w:val="0"/>
          <w:color w:val="000000" w:themeColor="text1"/>
          <w:sz w:val="24"/>
          <w:szCs w:val="24"/>
        </w:rPr>
        <w:t xml:space="preserve">acercó – </w:t>
      </w:r>
      <w:proofErr w:type="spellStart"/>
      <w:r w:rsidRPr="00DC3401">
        <w:rPr>
          <w:rStyle w:val="nfasis"/>
          <w:rFonts w:ascii="Times New Roman" w:hAnsi="Times New Roman"/>
          <w:i w:val="0"/>
          <w:iCs w:val="0"/>
          <w:color w:val="000000" w:themeColor="text1"/>
          <w:sz w:val="24"/>
          <w:szCs w:val="24"/>
        </w:rPr>
        <w:t>acer</w:t>
      </w:r>
      <w:r w:rsidRPr="00DC3401">
        <w:rPr>
          <w:rStyle w:val="Textoennegrita"/>
          <w:rFonts w:ascii="Times New Roman" w:hAnsi="Times New Roman"/>
          <w:color w:val="000000" w:themeColor="text1"/>
          <w:sz w:val="24"/>
          <w:szCs w:val="24"/>
        </w:rPr>
        <w:t>co</w:t>
      </w:r>
      <w:r w:rsidRPr="00DC3401">
        <w:rPr>
          <w:rStyle w:val="nfasis"/>
          <w:rFonts w:ascii="Times New Roman" w:hAnsi="Times New Roman"/>
          <w:i w:val="0"/>
          <w:iCs w:val="0"/>
          <w:color w:val="000000" w:themeColor="text1"/>
          <w:sz w:val="24"/>
          <w:szCs w:val="24"/>
        </w:rPr>
        <w:t>se</w:t>
      </w:r>
      <w:proofErr w:type="spellEnd"/>
      <w:r w:rsidRPr="00DC3401">
        <w:rPr>
          <w:rFonts w:ascii="Times New Roman" w:hAnsi="Times New Roman"/>
          <w:color w:val="000000" w:themeColor="text1"/>
          <w:sz w:val="24"/>
          <w:szCs w:val="24"/>
        </w:rPr>
        <w:t>. (Sin tilde porque es llana acabada en vocal)</w:t>
      </w:r>
    </w:p>
    <w:p w14:paraId="21E10A5B" w14:textId="77777777" w:rsidR="00DC3401" w:rsidRPr="00DC3401" w:rsidRDefault="00DC3401" w:rsidP="00DC3401">
      <w:pPr>
        <w:shd w:val="clear" w:color="auto" w:fill="FAFAFA"/>
        <w:spacing w:before="100" w:beforeAutospacing="1" w:after="100" w:afterAutospacing="1" w:line="300" w:lineRule="atLeast"/>
        <w:rPr>
          <w:rFonts w:ascii="Times New Roman" w:hAnsi="Times New Roman"/>
          <w:color w:val="000000" w:themeColor="text1"/>
          <w:sz w:val="24"/>
          <w:szCs w:val="24"/>
        </w:rPr>
      </w:pPr>
      <w:r w:rsidRPr="00DC3401">
        <w:rPr>
          <w:rFonts w:ascii="Times New Roman" w:hAnsi="Times New Roman"/>
          <w:color w:val="000000" w:themeColor="text1"/>
          <w:sz w:val="24"/>
          <w:szCs w:val="24"/>
        </w:rPr>
        <w:t>Si el verbo no lleva tilde, cuando unimos los pronombres personales, sigue la regla general de acentuación como si se tratara de una palabra simple.</w:t>
      </w:r>
    </w:p>
    <w:p w14:paraId="51570D4A" w14:textId="77777777" w:rsidR="00DC3401" w:rsidRPr="00DC3401" w:rsidRDefault="00DC3401" w:rsidP="00DC3401">
      <w:pPr>
        <w:pStyle w:val="NormalWeb"/>
        <w:shd w:val="clear" w:color="auto" w:fill="FAFAFA"/>
        <w:spacing w:before="0" w:beforeAutospacing="0" w:after="150" w:afterAutospacing="0"/>
        <w:rPr>
          <w:color w:val="000000" w:themeColor="text1"/>
        </w:rPr>
      </w:pPr>
      <w:r w:rsidRPr="00DC3401">
        <w:rPr>
          <w:rStyle w:val="nfasis"/>
          <w:i w:val="0"/>
          <w:iCs w:val="0"/>
          <w:color w:val="000000" w:themeColor="text1"/>
        </w:rPr>
        <w:t>di – díselo; dame – dámelo; cuenta – cuéntaselo.</w:t>
      </w:r>
    </w:p>
    <w:p w14:paraId="13A5AD9F" w14:textId="1B0B490A" w:rsidR="00DC3401" w:rsidRPr="00F32D50" w:rsidRDefault="00DC3401" w:rsidP="00DC3401">
      <w:pPr>
        <w:pStyle w:val="Ttulo5"/>
        <w:shd w:val="clear" w:color="auto" w:fill="FAFAFA"/>
        <w:spacing w:before="450" w:after="150" w:line="210" w:lineRule="atLeast"/>
        <w:rPr>
          <w:rFonts w:ascii="Times New Roman" w:hAnsi="Times New Roman" w:cs="Times New Roman"/>
          <w:b/>
          <w:bCs/>
          <w:color w:val="000000" w:themeColor="text1"/>
          <w:sz w:val="24"/>
          <w:szCs w:val="24"/>
        </w:rPr>
      </w:pPr>
      <w:r w:rsidRPr="00F32D50">
        <w:rPr>
          <w:rFonts w:ascii="Times New Roman" w:hAnsi="Times New Roman" w:cs="Times New Roman"/>
          <w:b/>
          <w:bCs/>
          <w:color w:val="000000" w:themeColor="text1"/>
          <w:sz w:val="24"/>
          <w:szCs w:val="24"/>
        </w:rPr>
        <w:t>L</w:t>
      </w:r>
      <w:r w:rsidRPr="00F32D50">
        <w:rPr>
          <w:rFonts w:ascii="Times New Roman" w:hAnsi="Times New Roman" w:cs="Times New Roman"/>
          <w:b/>
          <w:bCs/>
          <w:color w:val="000000" w:themeColor="text1"/>
          <w:sz w:val="24"/>
          <w:szCs w:val="24"/>
        </w:rPr>
        <w:t>a tilde en mayúsculas</w:t>
      </w:r>
    </w:p>
    <w:p w14:paraId="56026927" w14:textId="77777777" w:rsidR="00DC3401" w:rsidRPr="00DC3401" w:rsidRDefault="00DC3401" w:rsidP="00DC3401">
      <w:pPr>
        <w:pStyle w:val="NormalWeb"/>
        <w:shd w:val="clear" w:color="auto" w:fill="FAFAFA"/>
        <w:spacing w:before="0" w:beforeAutospacing="0" w:after="150" w:afterAutospacing="0"/>
        <w:rPr>
          <w:color w:val="000000" w:themeColor="text1"/>
        </w:rPr>
      </w:pPr>
      <w:r w:rsidRPr="00DC3401">
        <w:rPr>
          <w:color w:val="000000" w:themeColor="text1"/>
        </w:rPr>
        <w:t>Es necesario colocar la tilde en las letras mayúsculas cuando les corresponda por regla general.</w:t>
      </w:r>
      <w:r w:rsidRPr="00DC3401">
        <w:rPr>
          <w:color w:val="000000" w:themeColor="text1"/>
        </w:rPr>
        <w:br/>
      </w:r>
      <w:r w:rsidRPr="00DC3401">
        <w:rPr>
          <w:rStyle w:val="nfasis"/>
          <w:i w:val="0"/>
          <w:iCs w:val="0"/>
          <w:color w:val="000000" w:themeColor="text1"/>
        </w:rPr>
        <w:t>Álvaro – Ávila – Álava</w:t>
      </w:r>
    </w:p>
    <w:p w14:paraId="65169402" w14:textId="77777777" w:rsidR="00DC3401" w:rsidRPr="00DC3401" w:rsidRDefault="00DC3401" w:rsidP="00DC3401">
      <w:pPr>
        <w:pStyle w:val="NormalWeb"/>
        <w:shd w:val="clear" w:color="auto" w:fill="FAFAFA"/>
        <w:spacing w:before="0" w:beforeAutospacing="0" w:after="150" w:afterAutospacing="0"/>
        <w:rPr>
          <w:color w:val="000000" w:themeColor="text1"/>
        </w:rPr>
      </w:pPr>
    </w:p>
    <w:p w14:paraId="523A95BC" w14:textId="77777777" w:rsidR="00DC3401" w:rsidRPr="00B75599" w:rsidRDefault="00DC3401" w:rsidP="00B75599">
      <w:pPr>
        <w:shd w:val="clear" w:color="auto" w:fill="FAFAFA"/>
        <w:spacing w:after="150" w:line="240" w:lineRule="auto"/>
        <w:rPr>
          <w:rFonts w:ascii="Times New Roman" w:eastAsia="Times New Roman" w:hAnsi="Times New Roman"/>
          <w:color w:val="000000" w:themeColor="text1"/>
          <w:sz w:val="24"/>
          <w:szCs w:val="24"/>
          <w:lang w:eastAsia="es-MX"/>
        </w:rPr>
      </w:pPr>
    </w:p>
    <w:p w14:paraId="243E2EEF" w14:textId="77777777" w:rsidR="00B75599" w:rsidRPr="00B75599" w:rsidRDefault="00B75599" w:rsidP="00B75599">
      <w:pPr>
        <w:spacing w:after="200" w:line="240" w:lineRule="auto"/>
        <w:jc w:val="both"/>
        <w:rPr>
          <w:rFonts w:ascii="Times New Roman" w:hAnsi="Times New Roman"/>
          <w:bCs/>
          <w:color w:val="000000" w:themeColor="text1"/>
          <w:sz w:val="24"/>
          <w:szCs w:val="24"/>
          <w:lang w:val="es-PA"/>
        </w:rPr>
      </w:pPr>
    </w:p>
    <w:p w14:paraId="28524A07" w14:textId="77777777" w:rsidR="00B75599" w:rsidRDefault="00B75599" w:rsidP="00B7559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Actividad #2, Taller</w:t>
      </w:r>
    </w:p>
    <w:p w14:paraId="77EEC109" w14:textId="517DDDB7" w:rsidR="00B75599" w:rsidRPr="00BC4563" w:rsidRDefault="00B75599" w:rsidP="00B7559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Desarrolla en el libro de texto los talleres de las páginas </w:t>
      </w:r>
      <w:r w:rsidR="00F32D50">
        <w:rPr>
          <w:rFonts w:ascii="Times New Roman" w:hAnsi="Times New Roman"/>
          <w:bCs/>
          <w:sz w:val="24"/>
          <w:szCs w:val="24"/>
          <w:lang w:val="es-PA"/>
        </w:rPr>
        <w:t>35</w:t>
      </w:r>
      <w:r>
        <w:rPr>
          <w:rFonts w:ascii="Times New Roman" w:hAnsi="Times New Roman"/>
          <w:bCs/>
          <w:sz w:val="24"/>
          <w:szCs w:val="24"/>
          <w:lang w:val="es-PA"/>
        </w:rPr>
        <w:t>.</w:t>
      </w:r>
    </w:p>
    <w:p w14:paraId="1D7075F3" w14:textId="77777777" w:rsidR="00B75599" w:rsidRDefault="00B75599" w:rsidP="00B75599">
      <w:pPr>
        <w:spacing w:after="200" w:line="240" w:lineRule="auto"/>
        <w:jc w:val="both"/>
        <w:rPr>
          <w:rFonts w:ascii="Times New Roman" w:hAnsi="Times New Roman"/>
          <w:bCs/>
          <w:sz w:val="24"/>
          <w:szCs w:val="24"/>
          <w:lang w:val="es-PA"/>
        </w:rPr>
      </w:pPr>
    </w:p>
    <w:p w14:paraId="7E69B288" w14:textId="77777777" w:rsidR="00B75599" w:rsidRDefault="00B75599" w:rsidP="00B7559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2. </w:t>
      </w:r>
      <w:r w:rsidRPr="00A27217">
        <w:rPr>
          <w:rFonts w:ascii="Times New Roman" w:hAnsi="Times New Roman"/>
          <w:b/>
          <w:sz w:val="24"/>
          <w:szCs w:val="24"/>
          <w:lang w:val="es-PA"/>
        </w:rPr>
        <w:t>Charlas.</w:t>
      </w:r>
    </w:p>
    <w:p w14:paraId="37F301A5" w14:textId="77777777" w:rsidR="00B75599" w:rsidRDefault="00B75599" w:rsidP="00B75599">
      <w:pPr>
        <w:spacing w:after="200" w:line="240" w:lineRule="auto"/>
        <w:jc w:val="both"/>
        <w:rPr>
          <w:rFonts w:ascii="Times New Roman" w:hAnsi="Times New Roman"/>
          <w:bCs/>
          <w:sz w:val="24"/>
          <w:szCs w:val="24"/>
          <w:lang w:val="es-PA"/>
        </w:rPr>
      </w:pPr>
      <w:r w:rsidRPr="008576D1">
        <w:rPr>
          <w:rFonts w:ascii="Times New Roman" w:hAnsi="Times New Roman"/>
          <w:b/>
          <w:sz w:val="24"/>
          <w:szCs w:val="24"/>
          <w:lang w:val="es-PA"/>
        </w:rPr>
        <w:t>Actividad #1,</w:t>
      </w:r>
      <w:r>
        <w:rPr>
          <w:rFonts w:ascii="Times New Roman" w:hAnsi="Times New Roman"/>
          <w:bCs/>
          <w:sz w:val="24"/>
          <w:szCs w:val="24"/>
          <w:lang w:val="es-PA"/>
        </w:rPr>
        <w:t xml:space="preserve"> En grupo de cuatro estudiantes, prepara las siguientes actividades:</w:t>
      </w:r>
    </w:p>
    <w:p w14:paraId="0092E2B3" w14:textId="77777777" w:rsidR="00B75599" w:rsidRPr="0043568B" w:rsidRDefault="00B75599" w:rsidP="00B75599">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Trabajo de Word con el desarrollo del tema seleccionado (el trabajo debe tener los siguientes puntos: presentación, índice, introducción, contenido, conclusión, anexos, infografía).</w:t>
      </w:r>
    </w:p>
    <w:p w14:paraId="1E0F92A5" w14:textId="77777777" w:rsidR="00B75599" w:rsidRPr="0043568B" w:rsidRDefault="00B75599" w:rsidP="00B75599">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PPT con cinco diapositivas desarrollando el tema plasmado en el documento mencionado anteriormente, de las cinco diapositivas, una será como presentación y las demás serán de contenido.</w:t>
      </w:r>
    </w:p>
    <w:p w14:paraId="56797E76" w14:textId="77777777" w:rsidR="00B75599" w:rsidRPr="0043568B" w:rsidRDefault="00B75599" w:rsidP="00B75599">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Charla exponiendo el tema desarrollado en el Word y PPT, todos los estudiantes deben manejar la charla en su totalidad ya que el orden para exponer lo elegirá el profesor de manera aleatoria. (es importante cuidar la buena presentación personal, uso del uniforme, entorno adecuado; también debe recordar estudiar bien para que pueda tener un buen manejo del tema, prepare aspectos como expresión verbal y corporal, tono de voz y postura sin olvidar la proyección apropiada).</w:t>
      </w:r>
    </w:p>
    <w:p w14:paraId="0DF554E4" w14:textId="77777777" w:rsidR="00B75599" w:rsidRDefault="00B75599" w:rsidP="00B7559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Temas:</w:t>
      </w:r>
    </w:p>
    <w:p w14:paraId="004F9B34" w14:textId="77777777" w:rsidR="00F32D50" w:rsidRPr="00F32D50" w:rsidRDefault="00F32D50" w:rsidP="00F32D50">
      <w:pPr>
        <w:pStyle w:val="Prrafodelista"/>
        <w:numPr>
          <w:ilvl w:val="0"/>
          <w:numId w:val="14"/>
        </w:numPr>
        <w:spacing w:after="200" w:line="240" w:lineRule="auto"/>
        <w:jc w:val="both"/>
        <w:rPr>
          <w:rFonts w:ascii="Times New Roman" w:hAnsi="Times New Roman"/>
          <w:bCs/>
          <w:sz w:val="24"/>
          <w:szCs w:val="24"/>
          <w:lang w:val="es-PA"/>
        </w:rPr>
      </w:pPr>
      <w:r w:rsidRPr="00F32D50">
        <w:rPr>
          <w:rFonts w:ascii="Times New Roman" w:hAnsi="Times New Roman"/>
          <w:bCs/>
          <w:sz w:val="24"/>
          <w:szCs w:val="24"/>
          <w:lang w:val="es-PA"/>
        </w:rPr>
        <w:t>Texto y contexto.</w:t>
      </w:r>
    </w:p>
    <w:p w14:paraId="0901C248" w14:textId="77777777" w:rsidR="00F32D50" w:rsidRPr="00F32D50" w:rsidRDefault="00F32D50" w:rsidP="00F32D50">
      <w:pPr>
        <w:pStyle w:val="Prrafodelista"/>
        <w:numPr>
          <w:ilvl w:val="0"/>
          <w:numId w:val="14"/>
        </w:numPr>
        <w:spacing w:after="200" w:line="240" w:lineRule="auto"/>
        <w:jc w:val="both"/>
        <w:rPr>
          <w:rFonts w:ascii="Times New Roman" w:hAnsi="Times New Roman"/>
          <w:bCs/>
          <w:sz w:val="24"/>
          <w:szCs w:val="24"/>
          <w:lang w:val="es-PA"/>
        </w:rPr>
      </w:pPr>
      <w:r w:rsidRPr="00F32D50">
        <w:rPr>
          <w:rFonts w:ascii="Times New Roman" w:hAnsi="Times New Roman"/>
          <w:bCs/>
          <w:sz w:val="24"/>
          <w:szCs w:val="24"/>
          <w:lang w:val="es-PA"/>
        </w:rPr>
        <w:t>Comentario de texto.</w:t>
      </w:r>
    </w:p>
    <w:p w14:paraId="3CDC5755" w14:textId="2386F3F7" w:rsidR="00B75599" w:rsidRPr="00F32D50" w:rsidRDefault="00F32D50" w:rsidP="00F32D50">
      <w:pPr>
        <w:pStyle w:val="Prrafodelista"/>
        <w:numPr>
          <w:ilvl w:val="0"/>
          <w:numId w:val="14"/>
        </w:numPr>
        <w:spacing w:after="200" w:line="240" w:lineRule="auto"/>
        <w:jc w:val="both"/>
        <w:rPr>
          <w:rFonts w:ascii="Times New Roman" w:hAnsi="Times New Roman"/>
          <w:bCs/>
          <w:sz w:val="24"/>
          <w:szCs w:val="24"/>
          <w:lang w:val="es-PA"/>
        </w:rPr>
      </w:pPr>
      <w:r w:rsidRPr="00F32D50">
        <w:rPr>
          <w:rFonts w:ascii="Times New Roman" w:hAnsi="Times New Roman"/>
          <w:bCs/>
          <w:sz w:val="24"/>
          <w:szCs w:val="24"/>
          <w:lang w:val="es-PA"/>
        </w:rPr>
        <w:t>Barreras de la comunicación.</w:t>
      </w:r>
    </w:p>
    <w:p w14:paraId="6C0F341D" w14:textId="77777777" w:rsidR="00B75599" w:rsidRDefault="00B75599" w:rsidP="00B7559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Nota: </w:t>
      </w:r>
    </w:p>
    <w:p w14:paraId="1E4F2D61" w14:textId="77777777" w:rsidR="00B75599" w:rsidRDefault="00B75599" w:rsidP="00B75599">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grupo debe tener un coordinador.</w:t>
      </w:r>
    </w:p>
    <w:p w14:paraId="5E8CAAFE" w14:textId="77777777" w:rsidR="00B75599" w:rsidRPr="00431572" w:rsidRDefault="00B75599" w:rsidP="00B75599">
      <w:pPr>
        <w:pStyle w:val="Prrafodelista"/>
        <w:numPr>
          <w:ilvl w:val="0"/>
          <w:numId w:val="6"/>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coordinador debe seleccionar uno de los temas dados para desarrollar sus actividades procurando no repetir el tema con otro grupo.</w:t>
      </w:r>
    </w:p>
    <w:p w14:paraId="5588BA6C" w14:textId="77777777" w:rsidR="00B75599" w:rsidRPr="0043568B" w:rsidRDefault="00B75599" w:rsidP="00B75599">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coordinador debe organizar y delegar responsabilidades para preparar la presentación final en equipo, debe entregar un informe para evidenciar el trabajo de cada estudiante.</w:t>
      </w:r>
    </w:p>
    <w:p w14:paraId="7964AD81" w14:textId="77777777" w:rsidR="00B75599" w:rsidRDefault="00B75599" w:rsidP="00B75599">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Todos los estudiantes deben tomar nota o apuntes de todas las charlas</w:t>
      </w:r>
      <w:r>
        <w:rPr>
          <w:rFonts w:ascii="Times New Roman" w:hAnsi="Times New Roman"/>
          <w:bCs/>
          <w:sz w:val="24"/>
          <w:szCs w:val="24"/>
          <w:lang w:val="es-PA"/>
        </w:rPr>
        <w:t xml:space="preserve"> que se den</w:t>
      </w:r>
      <w:r w:rsidRPr="0043568B">
        <w:rPr>
          <w:rFonts w:ascii="Times New Roman" w:hAnsi="Times New Roman"/>
          <w:bCs/>
          <w:sz w:val="24"/>
          <w:szCs w:val="24"/>
          <w:lang w:val="es-PA"/>
        </w:rPr>
        <w:t>, al final se revisará para nota.</w:t>
      </w:r>
    </w:p>
    <w:p w14:paraId="266119C3" w14:textId="77777777" w:rsidR="00B75599" w:rsidRDefault="00B75599" w:rsidP="00B75599">
      <w:pPr>
        <w:spacing w:after="200" w:line="240" w:lineRule="auto"/>
        <w:jc w:val="both"/>
        <w:rPr>
          <w:rFonts w:ascii="Times New Roman" w:hAnsi="Times New Roman"/>
          <w:bCs/>
          <w:sz w:val="24"/>
          <w:szCs w:val="24"/>
          <w:lang w:val="es-PA"/>
        </w:rPr>
      </w:pPr>
      <w:r w:rsidRPr="00084B50">
        <w:rPr>
          <w:rFonts w:ascii="Times New Roman" w:hAnsi="Times New Roman"/>
          <w:b/>
          <w:sz w:val="24"/>
          <w:szCs w:val="24"/>
          <w:lang w:val="es-PA"/>
        </w:rPr>
        <w:t>Actividad #2,</w:t>
      </w:r>
      <w:r>
        <w:rPr>
          <w:rFonts w:ascii="Times New Roman" w:hAnsi="Times New Roman"/>
          <w:bCs/>
          <w:sz w:val="24"/>
          <w:szCs w:val="24"/>
          <w:lang w:val="es-PA"/>
        </w:rPr>
        <w:t xml:space="preserve"> Apuntes</w:t>
      </w:r>
    </w:p>
    <w:p w14:paraId="762616E4" w14:textId="77777777" w:rsidR="00B75599" w:rsidRDefault="00B75599" w:rsidP="00B7559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la sección de asignaciones, toma nota o apuntes de cada una de las charlas expuestas en el salón virtual.</w:t>
      </w:r>
    </w:p>
    <w:p w14:paraId="2E492CDA" w14:textId="77777777" w:rsidR="00B75599" w:rsidRPr="00431572" w:rsidRDefault="00B75599" w:rsidP="00B75599">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w:t>
      </w:r>
    </w:p>
    <w:p w14:paraId="484A8322" w14:textId="77777777" w:rsidR="00B75599" w:rsidRDefault="00B75599" w:rsidP="00B75599"/>
    <w:p w14:paraId="6D958451" w14:textId="77777777" w:rsidR="00B75599" w:rsidRDefault="00B75599" w:rsidP="00B75599"/>
    <w:p w14:paraId="0624CDC9" w14:textId="77777777" w:rsidR="00AE2D1C" w:rsidRDefault="00AE2D1C"/>
    <w:sectPr w:rsidR="00AE2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9322A"/>
    <w:multiLevelType w:val="hybridMultilevel"/>
    <w:tmpl w:val="626EAC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234C9D"/>
    <w:multiLevelType w:val="multilevel"/>
    <w:tmpl w:val="D498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2182"/>
    <w:multiLevelType w:val="hybridMultilevel"/>
    <w:tmpl w:val="607E2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3811C1"/>
    <w:multiLevelType w:val="hybridMultilevel"/>
    <w:tmpl w:val="9CA87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751AAD"/>
    <w:multiLevelType w:val="hybridMultilevel"/>
    <w:tmpl w:val="1FEE3D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39364B2"/>
    <w:multiLevelType w:val="hybridMultilevel"/>
    <w:tmpl w:val="85467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D5B2EA2"/>
    <w:multiLevelType w:val="hybridMultilevel"/>
    <w:tmpl w:val="877ADB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FE4689"/>
    <w:multiLevelType w:val="multilevel"/>
    <w:tmpl w:val="68A4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92CEF"/>
    <w:multiLevelType w:val="multilevel"/>
    <w:tmpl w:val="FEB2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3F4BBE"/>
    <w:multiLevelType w:val="hybridMultilevel"/>
    <w:tmpl w:val="D87A506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FB2630"/>
    <w:multiLevelType w:val="hybridMultilevel"/>
    <w:tmpl w:val="6A5822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B3D613D"/>
    <w:multiLevelType w:val="hybridMultilevel"/>
    <w:tmpl w:val="739E1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BF02693"/>
    <w:multiLevelType w:val="multilevel"/>
    <w:tmpl w:val="0940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B209C"/>
    <w:multiLevelType w:val="hybridMultilevel"/>
    <w:tmpl w:val="748E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11"/>
  </w:num>
  <w:num w:numId="7">
    <w:abstractNumId w:val="6"/>
  </w:num>
  <w:num w:numId="8">
    <w:abstractNumId w:val="2"/>
  </w:num>
  <w:num w:numId="9">
    <w:abstractNumId w:val="1"/>
  </w:num>
  <w:num w:numId="10">
    <w:abstractNumId w:val="12"/>
  </w:num>
  <w:num w:numId="11">
    <w:abstractNumId w:val="8"/>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99"/>
    <w:rsid w:val="00AE2D1C"/>
    <w:rsid w:val="00B75599"/>
    <w:rsid w:val="00DC3401"/>
    <w:rsid w:val="00F32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9C6E"/>
  <w15:chartTrackingRefBased/>
  <w15:docId w15:val="{CB84D00F-A8FD-4F37-9F86-9584D29D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99"/>
    <w:pPr>
      <w:spacing w:line="252" w:lineRule="auto"/>
    </w:pPr>
    <w:rPr>
      <w:rFonts w:ascii="Calibri" w:eastAsia="Calibri" w:hAnsi="Calibri" w:cs="Times New Roman"/>
    </w:rPr>
  </w:style>
  <w:style w:type="paragraph" w:styleId="Ttulo4">
    <w:name w:val="heading 4"/>
    <w:basedOn w:val="Normal"/>
    <w:link w:val="Ttulo4Car"/>
    <w:uiPriority w:val="9"/>
    <w:qFormat/>
    <w:rsid w:val="00B75599"/>
    <w:pPr>
      <w:spacing w:before="100" w:beforeAutospacing="1" w:after="100" w:afterAutospacing="1" w:line="240" w:lineRule="auto"/>
      <w:outlineLvl w:val="3"/>
    </w:pPr>
    <w:rPr>
      <w:rFonts w:ascii="Times New Roman" w:eastAsia="Times New Roman" w:hAnsi="Times New Roman"/>
      <w:b/>
      <w:bCs/>
      <w:sz w:val="24"/>
      <w:szCs w:val="24"/>
      <w:lang w:eastAsia="es-MX"/>
    </w:rPr>
  </w:style>
  <w:style w:type="paragraph" w:styleId="Ttulo5">
    <w:name w:val="heading 5"/>
    <w:basedOn w:val="Normal"/>
    <w:next w:val="Normal"/>
    <w:link w:val="Ttulo5Car"/>
    <w:uiPriority w:val="9"/>
    <w:semiHidden/>
    <w:unhideWhenUsed/>
    <w:qFormat/>
    <w:rsid w:val="00DC340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75599"/>
    <w:rPr>
      <w:color w:val="0563C1" w:themeColor="hyperlink"/>
      <w:u w:val="single"/>
    </w:rPr>
  </w:style>
  <w:style w:type="paragraph" w:styleId="NormalWeb">
    <w:name w:val="Normal (Web)"/>
    <w:basedOn w:val="Normal"/>
    <w:uiPriority w:val="99"/>
    <w:unhideWhenUsed/>
    <w:rsid w:val="00B75599"/>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B75599"/>
    <w:pPr>
      <w:ind w:left="720"/>
      <w:contextualSpacing/>
    </w:pPr>
  </w:style>
  <w:style w:type="character" w:styleId="Textoennegrita">
    <w:name w:val="Strong"/>
    <w:basedOn w:val="Fuentedeprrafopredeter"/>
    <w:uiPriority w:val="22"/>
    <w:qFormat/>
    <w:rsid w:val="00B75599"/>
    <w:rPr>
      <w:b/>
      <w:bCs/>
    </w:rPr>
  </w:style>
  <w:style w:type="character" w:customStyle="1" w:styleId="Ttulo4Car">
    <w:name w:val="Título 4 Car"/>
    <w:basedOn w:val="Fuentedeprrafopredeter"/>
    <w:link w:val="Ttulo4"/>
    <w:uiPriority w:val="9"/>
    <w:rsid w:val="00B75599"/>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B75599"/>
    <w:rPr>
      <w:i/>
      <w:iCs/>
    </w:rPr>
  </w:style>
  <w:style w:type="character" w:customStyle="1" w:styleId="Ttulo5Car">
    <w:name w:val="Título 5 Car"/>
    <w:basedOn w:val="Fuentedeprrafopredeter"/>
    <w:link w:val="Ttulo5"/>
    <w:uiPriority w:val="9"/>
    <w:semiHidden/>
    <w:rsid w:val="00DC340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244386">
      <w:bodyDiv w:val="1"/>
      <w:marLeft w:val="0"/>
      <w:marRight w:val="0"/>
      <w:marTop w:val="0"/>
      <w:marBottom w:val="0"/>
      <w:divBdr>
        <w:top w:val="none" w:sz="0" w:space="0" w:color="auto"/>
        <w:left w:val="none" w:sz="0" w:space="0" w:color="auto"/>
        <w:bottom w:val="none" w:sz="0" w:space="0" w:color="auto"/>
        <w:right w:val="none" w:sz="0" w:space="0" w:color="auto"/>
      </w:divBdr>
    </w:div>
    <w:div w:id="1346445434">
      <w:bodyDiv w:val="1"/>
      <w:marLeft w:val="0"/>
      <w:marRight w:val="0"/>
      <w:marTop w:val="0"/>
      <w:marBottom w:val="0"/>
      <w:divBdr>
        <w:top w:val="none" w:sz="0" w:space="0" w:color="auto"/>
        <w:left w:val="none" w:sz="0" w:space="0" w:color="auto"/>
        <w:bottom w:val="none" w:sz="0" w:space="0" w:color="auto"/>
        <w:right w:val="none" w:sz="0" w:space="0" w:color="auto"/>
      </w:divBdr>
    </w:div>
    <w:div w:id="14952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033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1404</Words>
  <Characters>7723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Peñaloza C.</dc:creator>
  <cp:keywords/>
  <dc:description/>
  <cp:lastModifiedBy>Jose Fernando Peñaloza C.</cp:lastModifiedBy>
  <cp:revision>1</cp:revision>
  <dcterms:created xsi:type="dcterms:W3CDTF">2020-07-14T17:58:00Z</dcterms:created>
  <dcterms:modified xsi:type="dcterms:W3CDTF">2020-07-14T18:26:00Z</dcterms:modified>
</cp:coreProperties>
</file>