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1EA2B8ED" wp14:editId="639D1664">
            <wp:simplePos x="0" y="0"/>
            <wp:positionH relativeFrom="margin">
              <wp:posOffset>2215515</wp:posOffset>
            </wp:positionH>
            <wp:positionV relativeFrom="paragraph">
              <wp:posOffset>-499745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DE FAMILIA Y DESARROLLO COMUNITARIO </w:t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9</w:t>
      </w:r>
      <w:r w:rsidRPr="00565E31">
        <w:rPr>
          <w:b/>
          <w:sz w:val="32"/>
          <w:szCs w:val="32"/>
        </w:rPr>
        <w:t>º</w:t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E835F1" w:rsidRDefault="00E835F1" w:rsidP="00E835F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</w:p>
    <w:p w:rsidR="00E835F1" w:rsidRPr="00565E31" w:rsidRDefault="00E835F1" w:rsidP="00E835F1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/>
    <w:p w:rsidR="00E835F1" w:rsidRPr="00AE0194" w:rsidRDefault="00E835F1" w:rsidP="00E835F1">
      <w:pPr>
        <w:pStyle w:val="Sinespaciado"/>
        <w:jc w:val="center"/>
        <w:rPr>
          <w:b/>
        </w:rPr>
      </w:pPr>
      <w:r w:rsidRPr="00AE0194">
        <w:rPr>
          <w:b/>
        </w:rPr>
        <w:t>TEMA Nº1</w:t>
      </w:r>
    </w:p>
    <w:p w:rsidR="00E835F1" w:rsidRPr="00AE0194" w:rsidRDefault="00E835F1" w:rsidP="00E835F1">
      <w:pPr>
        <w:pStyle w:val="Sinespaciado"/>
        <w:jc w:val="center"/>
        <w:rPr>
          <w:b/>
        </w:rPr>
      </w:pPr>
      <w:r w:rsidRPr="00AE0194">
        <w:rPr>
          <w:b/>
          <w:sz w:val="24"/>
          <w:szCs w:val="24"/>
        </w:rPr>
        <w:t>HÁBITOS ALIMENTICIOS</w:t>
      </w:r>
    </w:p>
    <w:p w:rsidR="00E835F1" w:rsidRDefault="00E835F1" w:rsidP="00E835F1">
      <w:pPr>
        <w:pStyle w:val="Sinespaciado"/>
        <w:rPr>
          <w:rFonts w:ascii="Calibri" w:hAnsi="Calibri" w:cs="Calibri"/>
          <w:b/>
          <w:i/>
          <w:sz w:val="24"/>
          <w:szCs w:val="24"/>
        </w:rPr>
      </w:pPr>
    </w:p>
    <w:p w:rsidR="00E835F1" w:rsidRPr="00AE0194" w:rsidRDefault="00E835F1" w:rsidP="00E835F1">
      <w:pPr>
        <w:pStyle w:val="Sinespaciado"/>
        <w:rPr>
          <w:rFonts w:ascii="Calibri" w:hAnsi="Calibri" w:cs="Calibri"/>
          <w:b/>
          <w:i/>
          <w:sz w:val="24"/>
          <w:szCs w:val="24"/>
        </w:rPr>
      </w:pPr>
      <w:r w:rsidRPr="00AE0194">
        <w:rPr>
          <w:rFonts w:ascii="Calibri" w:hAnsi="Calibri" w:cs="Calibri"/>
          <w:b/>
          <w:i/>
          <w:sz w:val="24"/>
          <w:szCs w:val="24"/>
        </w:rPr>
        <w:t>CONCEPTO</w:t>
      </w:r>
    </w:p>
    <w:p w:rsidR="00E835F1" w:rsidRDefault="00E835F1" w:rsidP="00E835F1">
      <w:r>
        <w:t xml:space="preserve">Adquirir </w:t>
      </w:r>
      <w:r>
        <w:t>destreza para</w:t>
      </w:r>
      <w:r>
        <w:t xml:space="preserve"> la elaboración correcta de minutas </w:t>
      </w:r>
      <w:r>
        <w:t>mediante</w:t>
      </w:r>
      <w:bookmarkStart w:id="0" w:name="_GoBack"/>
      <w:bookmarkEnd w:id="0"/>
      <w:r>
        <w:t xml:space="preserve"> la aplicación de las directrices  contenidas en la pirámide de los alimentos.</w:t>
      </w:r>
    </w:p>
    <w:p w:rsidR="00E835F1" w:rsidRPr="006B6B41" w:rsidRDefault="00E835F1" w:rsidP="00E835F1">
      <w:pPr>
        <w:pStyle w:val="Sinespaciado"/>
        <w:rPr>
          <w:b/>
          <w:sz w:val="24"/>
          <w:szCs w:val="24"/>
        </w:rPr>
      </w:pPr>
      <w:r w:rsidRPr="006B6B41">
        <w:rPr>
          <w:b/>
          <w:sz w:val="24"/>
          <w:szCs w:val="24"/>
        </w:rPr>
        <w:t>Hábitos alimenticios</w:t>
      </w:r>
    </w:p>
    <w:p w:rsidR="00E835F1" w:rsidRPr="006B6B41" w:rsidRDefault="00E835F1" w:rsidP="00E835F1">
      <w:pPr>
        <w:pStyle w:val="Sinespaciado"/>
        <w:rPr>
          <w:rFonts w:ascii="Calibri" w:hAnsi="Calibri" w:cs="Calibri"/>
          <w:b/>
          <w:i/>
          <w:sz w:val="24"/>
          <w:szCs w:val="24"/>
        </w:rPr>
      </w:pPr>
      <w:r w:rsidRPr="006B6B41">
        <w:rPr>
          <w:rFonts w:ascii="Calibri" w:hAnsi="Calibri" w:cs="Calibri"/>
          <w:b/>
          <w:i/>
          <w:sz w:val="24"/>
          <w:szCs w:val="24"/>
        </w:rPr>
        <w:t>Concepto</w:t>
      </w:r>
    </w:p>
    <w:p w:rsidR="00E835F1" w:rsidRPr="00AE0194" w:rsidRDefault="00E835F1" w:rsidP="00E835F1">
      <w:pPr>
        <w:pStyle w:val="Sinespaciado"/>
        <w:rPr>
          <w:rFonts w:ascii="Calibri" w:hAnsi="Calibri" w:cs="Calibri"/>
          <w:i/>
          <w:sz w:val="24"/>
          <w:szCs w:val="24"/>
        </w:rPr>
      </w:pPr>
      <w:r w:rsidRPr="00AE0194">
        <w:rPr>
          <w:rFonts w:ascii="Calibri" w:hAnsi="Calibri" w:cs="Calibri"/>
          <w:i/>
          <w:sz w:val="24"/>
          <w:szCs w:val="24"/>
        </w:rPr>
        <w:t xml:space="preserve">Se define como hábitos alimentarios, la manera usual en que se come y preferencia en la dieta diaria al elegir los alimentos. </w:t>
      </w:r>
    </w:p>
    <w:p w:rsidR="00E835F1" w:rsidRDefault="00E835F1" w:rsidP="00E835F1">
      <w:pPr>
        <w:pStyle w:val="Sinespaciado"/>
      </w:pPr>
    </w:p>
    <w:p w:rsidR="00E835F1" w:rsidRPr="00AE0194" w:rsidRDefault="00E835F1" w:rsidP="00E835F1">
      <w:pPr>
        <w:pStyle w:val="Prrafodelista"/>
        <w:numPr>
          <w:ilvl w:val="0"/>
          <w:numId w:val="1"/>
        </w:numPr>
        <w:rPr>
          <w:b/>
        </w:rPr>
      </w:pPr>
      <w:r w:rsidRPr="00AE0194">
        <w:rPr>
          <w:b/>
        </w:rPr>
        <w:t xml:space="preserve">Realizar un mapa conceptual sobre los factores que determinan los hábitos alimenticios. </w:t>
      </w:r>
      <w:r w:rsidRPr="00AE0194">
        <w:rPr>
          <w:b/>
        </w:rPr>
        <w:t>(</w:t>
      </w:r>
      <w:proofErr w:type="gramStart"/>
      <w:r w:rsidRPr="00AE0194">
        <w:rPr>
          <w:b/>
        </w:rPr>
        <w:t>página</w:t>
      </w:r>
      <w:r w:rsidRPr="00AE0194">
        <w:rPr>
          <w:b/>
        </w:rPr>
        <w:t xml:space="preserve">  34</w:t>
      </w:r>
      <w:proofErr w:type="gramEnd"/>
      <w:r w:rsidRPr="00AE0194">
        <w:rPr>
          <w:b/>
        </w:rPr>
        <w:t xml:space="preserve"> y 35 del libro)</w:t>
      </w:r>
    </w:p>
    <w:p w:rsidR="00E835F1" w:rsidRDefault="00E835F1" w:rsidP="00E835F1">
      <w:pPr>
        <w:pStyle w:val="Prrafodelista"/>
      </w:pPr>
    </w:p>
    <w:p w:rsidR="00E835F1" w:rsidRPr="00347BCE" w:rsidRDefault="00E835F1" w:rsidP="00E835F1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77470</wp:posOffset>
                </wp:positionV>
                <wp:extent cx="304800" cy="1047750"/>
                <wp:effectExtent l="9525" t="11430" r="9525" b="7620"/>
                <wp:wrapNone/>
                <wp:docPr id="2" name="Cerrar lla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047750"/>
                        </a:xfrm>
                        <a:prstGeom prst="rightBrace">
                          <a:avLst>
                            <a:gd name="adj1" fmla="val 286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4A7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109.95pt;margin-top:6.1pt;width:24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"/>
            </w:pict>
          </mc:Fallback>
        </mc:AlternateContent>
      </w:r>
      <w:r w:rsidRPr="00347BCE">
        <w:rPr>
          <w:rFonts w:ascii="Calibri" w:hAnsi="Calibri" w:cs="Calibri"/>
        </w:rPr>
        <w:t>Costumbre</w:t>
      </w:r>
    </w:p>
    <w:p w:rsidR="00E835F1" w:rsidRDefault="00E835F1" w:rsidP="00E835F1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Tiempo</w:t>
      </w:r>
    </w:p>
    <w:p w:rsidR="00E835F1" w:rsidRDefault="00E835F1" w:rsidP="00E835F1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Horario</w:t>
      </w:r>
    </w:p>
    <w:p w:rsidR="00E835F1" w:rsidRPr="00AE0194" w:rsidRDefault="00E835F1" w:rsidP="00E835F1">
      <w:pPr>
        <w:pStyle w:val="Prrafodelista"/>
        <w:numPr>
          <w:ilvl w:val="0"/>
          <w:numId w:val="2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Trabajos                         </w:t>
      </w:r>
      <w:r>
        <w:rPr>
          <w:rFonts w:ascii="Calibri" w:hAnsi="Calibri" w:cs="Calibri"/>
          <w:b/>
          <w:i/>
        </w:rPr>
        <w:t>C</w:t>
      </w:r>
      <w:r w:rsidRPr="00AE0194">
        <w:rPr>
          <w:rFonts w:ascii="Calibri" w:hAnsi="Calibri" w:cs="Calibri"/>
          <w:b/>
          <w:i/>
        </w:rPr>
        <w:t>onectores</w:t>
      </w:r>
    </w:p>
    <w:p w:rsidR="00E835F1" w:rsidRPr="00AE0194" w:rsidRDefault="00E835F1" w:rsidP="00E835F1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AE0194">
        <w:rPr>
          <w:rFonts w:ascii="Calibri" w:hAnsi="Calibri" w:cs="Calibri"/>
        </w:rPr>
        <w:t>Familia</w:t>
      </w:r>
    </w:p>
    <w:p w:rsidR="00E835F1" w:rsidRPr="00347BCE" w:rsidRDefault="00E835F1" w:rsidP="00E835F1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Pueblo Ciudad</w:t>
      </w:r>
    </w:p>
    <w:p w:rsidR="00E835F1" w:rsidRDefault="00E835F1" w:rsidP="00E835F1"/>
    <w:p w:rsidR="00E835F1" w:rsidRDefault="00E835F1" w:rsidP="00E835F1">
      <w:pPr>
        <w:pStyle w:val="Sinespaciado"/>
      </w:pPr>
      <w:r>
        <w:t>“</w:t>
      </w:r>
      <w:r>
        <w:t>Aguarda a</w:t>
      </w:r>
      <w:r>
        <w:t xml:space="preserve"> Jehová; Esfuérzate, y aliéntese tu corazón; Si, espera a Jehová “Salmo 27:14</w:t>
      </w:r>
    </w:p>
    <w:p w:rsidR="00E835F1" w:rsidRDefault="00E835F1" w:rsidP="00E835F1">
      <w:pPr>
        <w:pStyle w:val="Sinespaciado"/>
        <w:rPr>
          <w:b/>
          <w:sz w:val="24"/>
          <w:szCs w:val="24"/>
        </w:rPr>
      </w:pPr>
    </w:p>
    <w:p w:rsidR="00E835F1" w:rsidRPr="00AE0194" w:rsidRDefault="00E835F1" w:rsidP="00E835F1">
      <w:pPr>
        <w:pStyle w:val="Sinespaciado"/>
        <w:ind w:left="644"/>
        <w:rPr>
          <w:b/>
          <w:i/>
          <w:sz w:val="28"/>
          <w:szCs w:val="28"/>
        </w:rPr>
      </w:pPr>
      <w:hyperlink r:id="rId6" w:history="1">
        <w:r w:rsidRPr="00333591"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 w:rsidRPr="00AE0194">
        <w:rPr>
          <w:b/>
          <w:i/>
        </w:rPr>
        <w:t>“entre los 0_0 va una rayita abajo”</w:t>
      </w:r>
    </w:p>
    <w:p w:rsidR="00E835F1" w:rsidRPr="00AE0194" w:rsidRDefault="00E835F1" w:rsidP="00E835F1">
      <w:pPr>
        <w:pStyle w:val="Sinespaciado"/>
        <w:rPr>
          <w:b/>
          <w:i/>
          <w:sz w:val="28"/>
          <w:szCs w:val="28"/>
        </w:rPr>
      </w:pPr>
      <w:r w:rsidRPr="00AE0194">
        <w:rPr>
          <w:b/>
          <w:i/>
          <w:sz w:val="28"/>
          <w:szCs w:val="28"/>
        </w:rPr>
        <w:t xml:space="preserve">           Celular: 6626-8820</w:t>
      </w:r>
    </w:p>
    <w:p w:rsidR="00B309AB" w:rsidRDefault="00B309AB"/>
    <w:sectPr w:rsidR="00B30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705"/>
    <w:multiLevelType w:val="hybridMultilevel"/>
    <w:tmpl w:val="83DC371E"/>
    <w:lvl w:ilvl="0" w:tplc="BD921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2550"/>
    <w:multiLevelType w:val="hybridMultilevel"/>
    <w:tmpl w:val="37480E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F1"/>
    <w:rsid w:val="00B309AB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CB903A-6392-45D2-8608-85AAD6E1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35F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835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2020-05-22T17:13:00Z</dcterms:created>
  <dcterms:modified xsi:type="dcterms:W3CDTF">2020-05-22T17:25:00Z</dcterms:modified>
</cp:coreProperties>
</file>