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2E" w:rsidRDefault="009D4D2E" w:rsidP="009D4D2E">
      <w:pPr>
        <w:pStyle w:val="Sinespaciado"/>
        <w:jc w:val="center"/>
      </w:pPr>
      <w:r>
        <w:rPr>
          <w:rFonts w:ascii="Times New Roman" w:hAnsi="Times New Roman" w:cs="Times New Roman"/>
          <w:sz w:val="24"/>
          <w:szCs w:val="24"/>
        </w:rPr>
        <w:t>SUSTANCIAS Y MEZCLAS</w:t>
      </w:r>
    </w:p>
    <w:p w:rsidR="009D4D2E" w:rsidRDefault="009D4D2E" w:rsidP="00B46E90">
      <w:r w:rsidRPr="009D4D2E">
        <w:rPr>
          <w:noProof/>
          <w:lang w:eastAsia="es-PA"/>
        </w:rPr>
        <w:drawing>
          <wp:inline distT="0" distB="0" distL="0" distR="0">
            <wp:extent cx="5611903" cy="2295525"/>
            <wp:effectExtent l="0" t="0" r="8255" b="0"/>
            <wp:docPr id="1" name="Imagen 1" descr="E:\AISF\modulos\quimica 12\NuevoDocumento 2020-03-14 23.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ISF\modulos\quimica 12\NuevoDocumento 2020-03-14 23.41.3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2686"/>
                    <a:stretch/>
                  </pic:blipFill>
                  <pic:spPr bwMode="auto">
                    <a:xfrm>
                      <a:off x="0" y="0"/>
                      <a:ext cx="5612130" cy="2295618"/>
                    </a:xfrm>
                    <a:prstGeom prst="rect">
                      <a:avLst/>
                    </a:prstGeom>
                    <a:noFill/>
                    <a:ln>
                      <a:noFill/>
                    </a:ln>
                    <a:extLst>
                      <a:ext uri="{53640926-AAD7-44D8-BBD7-CCE9431645EC}">
                        <a14:shadowObscured xmlns:a14="http://schemas.microsoft.com/office/drawing/2010/main"/>
                      </a:ext>
                    </a:extLst>
                  </pic:spPr>
                </pic:pic>
              </a:graphicData>
            </a:graphic>
          </wp:inline>
        </w:drawing>
      </w:r>
    </w:p>
    <w:p w:rsidR="009D4D2E" w:rsidRDefault="009D4D2E" w:rsidP="009D4D2E">
      <w:pPr>
        <w:pStyle w:val="NormalWeb"/>
        <w:rPr>
          <w:rFonts w:ascii="Open Sans" w:hAnsi="Open Sans" w:cs="Helvetica"/>
          <w:color w:val="000000"/>
          <w:sz w:val="21"/>
          <w:szCs w:val="21"/>
        </w:rPr>
      </w:pPr>
      <w:r>
        <w:rPr>
          <w:rFonts w:ascii="Open Sans" w:hAnsi="Open Sans" w:cs="Helvetica"/>
          <w:noProof/>
          <w:color w:val="000000"/>
          <w:sz w:val="21"/>
          <w:szCs w:val="21"/>
        </w:rPr>
        <w:drawing>
          <wp:anchor distT="0" distB="0" distL="114300" distR="114300" simplePos="0" relativeHeight="251660288" behindDoc="0" locked="0" layoutInCell="1" allowOverlap="1" wp14:anchorId="16EAC678" wp14:editId="47CCA683">
            <wp:simplePos x="0" y="0"/>
            <wp:positionH relativeFrom="margin">
              <wp:align>left</wp:align>
            </wp:positionH>
            <wp:positionV relativeFrom="paragraph">
              <wp:posOffset>372110</wp:posOffset>
            </wp:positionV>
            <wp:extent cx="2647950" cy="1905000"/>
            <wp:effectExtent l="0" t="0" r="0" b="0"/>
            <wp:wrapSquare wrapText="bothSides"/>
            <wp:docPr id="2" name="Imagen 2" descr="http://www.icarito.cl/wp-content/uploads/2012/12/1666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carito.cl/wp-content/uploads/2012/12/16662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905000"/>
                    </a:xfrm>
                    <a:prstGeom prst="rect">
                      <a:avLst/>
                    </a:prstGeom>
                    <a:noFill/>
                    <a:ln>
                      <a:noFill/>
                    </a:ln>
                  </pic:spPr>
                </pic:pic>
              </a:graphicData>
            </a:graphic>
            <wp14:sizeRelH relativeFrom="margin">
              <wp14:pctWidth>0</wp14:pctWidth>
            </wp14:sizeRelH>
          </wp:anchor>
        </w:drawing>
      </w:r>
      <w:r>
        <w:rPr>
          <w:rFonts w:ascii="Open Sans" w:hAnsi="Open Sans" w:cs="Helvetica"/>
          <w:color w:val="000000"/>
          <w:sz w:val="21"/>
          <w:szCs w:val="21"/>
        </w:rPr>
        <w:t>Podemos clasificar la materia por el tipo de componentes que contiene, por tanto podemos subdividirla en Sustancias Puras y Mezclas.</w:t>
      </w:r>
    </w:p>
    <w:p w:rsidR="009D4D2E" w:rsidRDefault="009D4D2E" w:rsidP="009D4D2E">
      <w:pPr>
        <w:pStyle w:val="NormalWeb"/>
        <w:jc w:val="both"/>
        <w:rPr>
          <w:rFonts w:ascii="Open Sans" w:hAnsi="Open Sans" w:cs="Helvetica"/>
          <w:color w:val="000000"/>
          <w:sz w:val="21"/>
          <w:szCs w:val="21"/>
        </w:rPr>
      </w:pPr>
      <w:r>
        <w:rPr>
          <w:rStyle w:val="Textoennegrita"/>
          <w:rFonts w:ascii="Open Sans" w:hAnsi="Open Sans" w:cs="Helvetica"/>
          <w:color w:val="000000"/>
          <w:sz w:val="21"/>
          <w:szCs w:val="21"/>
        </w:rPr>
        <w:t>1. Sustancias Puras</w:t>
      </w:r>
      <w:r>
        <w:rPr>
          <w:rFonts w:ascii="Open Sans" w:hAnsi="Open Sans" w:cs="Helvetica"/>
          <w:color w:val="000000"/>
          <w:sz w:val="21"/>
          <w:szCs w:val="21"/>
        </w:rPr>
        <w:t>: Formadas por un solo tipo de sustancia, poseen una composición fija o definida en los diferentes estados físicos de la materia (Líquido, sólido y gaseoso), presentan propiedades características, como la temperatura de ebullición (específica y constante) o la densidad. Estas pueden ser, los elementos y compuestos químicos.</w:t>
      </w:r>
    </w:p>
    <w:p w:rsidR="009D4D2E" w:rsidRDefault="009D4D2E" w:rsidP="009D4D2E">
      <w:pPr>
        <w:pStyle w:val="NormalWeb"/>
        <w:jc w:val="both"/>
        <w:rPr>
          <w:rFonts w:ascii="Open Sans" w:hAnsi="Open Sans" w:cs="Helvetica"/>
          <w:noProof/>
          <w:color w:val="000000"/>
          <w:sz w:val="21"/>
          <w:szCs w:val="21"/>
        </w:rPr>
      </w:pPr>
      <w:r>
        <w:rPr>
          <w:rFonts w:ascii="Open Sans" w:hAnsi="Open Sans" w:cs="Helvetica"/>
          <w:color w:val="000000"/>
          <w:sz w:val="21"/>
          <w:szCs w:val="21"/>
        </w:rPr>
        <w:t xml:space="preserve">a) </w:t>
      </w:r>
      <w:r>
        <w:rPr>
          <w:rStyle w:val="nfasis"/>
          <w:rFonts w:ascii="Open Sans" w:hAnsi="Open Sans" w:cs="Helvetica"/>
          <w:color w:val="000000"/>
          <w:sz w:val="21"/>
          <w:szCs w:val="21"/>
        </w:rPr>
        <w:t>Elementos Químicos</w:t>
      </w:r>
      <w:r>
        <w:rPr>
          <w:rFonts w:ascii="Open Sans" w:hAnsi="Open Sans" w:cs="Helvetica"/>
          <w:color w:val="000000"/>
          <w:sz w:val="21"/>
          <w:szCs w:val="21"/>
        </w:rPr>
        <w:t>: Sustancias simples compuestas por un solo tipo de partículas (átomos) y no se pueden descomponer en otras sustancias más sencillas. Se representan mediante símbolos en la tabla periódica (Figura 1), por ejemplo el Oxígeno (O), el Zinc (Zn), el cobre (Cu), el carbono (C), el sodio (</w:t>
      </w:r>
      <w:proofErr w:type="spellStart"/>
      <w:r>
        <w:rPr>
          <w:rFonts w:ascii="Open Sans" w:hAnsi="Open Sans" w:cs="Helvetica"/>
          <w:color w:val="000000"/>
          <w:sz w:val="21"/>
          <w:szCs w:val="21"/>
        </w:rPr>
        <w:t>Na</w:t>
      </w:r>
      <w:proofErr w:type="spellEnd"/>
      <w:r>
        <w:rPr>
          <w:rFonts w:ascii="Open Sans" w:hAnsi="Open Sans" w:cs="Helvetica"/>
          <w:color w:val="000000"/>
          <w:sz w:val="21"/>
          <w:szCs w:val="21"/>
        </w:rPr>
        <w:t>), entre otros.</w:t>
      </w:r>
      <w:r w:rsidRPr="009D4D2E">
        <w:rPr>
          <w:rFonts w:ascii="Open Sans" w:hAnsi="Open Sans" w:cs="Helvetica"/>
          <w:noProof/>
          <w:color w:val="000000"/>
          <w:sz w:val="21"/>
          <w:szCs w:val="21"/>
        </w:rPr>
        <w:t xml:space="preserve"> </w:t>
      </w:r>
    </w:p>
    <w:p w:rsidR="00FC0FB3" w:rsidRDefault="00FC0FB3" w:rsidP="009D4D2E">
      <w:pPr>
        <w:pStyle w:val="NormalWeb"/>
        <w:jc w:val="both"/>
        <w:rPr>
          <w:rFonts w:ascii="Open Sans" w:hAnsi="Open Sans" w:cs="Helvetica"/>
          <w:noProof/>
          <w:color w:val="000000"/>
          <w:sz w:val="21"/>
          <w:szCs w:val="21"/>
        </w:rPr>
      </w:pPr>
      <w:r>
        <w:rPr>
          <w:rFonts w:ascii="Open Sans" w:hAnsi="Open Sans" w:cs="Helvetica"/>
          <w:color w:val="000000"/>
          <w:sz w:val="21"/>
          <w:szCs w:val="21"/>
        </w:rPr>
        <w:t xml:space="preserve">b) </w:t>
      </w:r>
      <w:r>
        <w:rPr>
          <w:rStyle w:val="nfasis"/>
          <w:rFonts w:ascii="Open Sans" w:hAnsi="Open Sans" w:cs="Helvetica"/>
          <w:color w:val="000000"/>
          <w:sz w:val="21"/>
          <w:szCs w:val="21"/>
        </w:rPr>
        <w:t>Compuestos Químicos</w:t>
      </w:r>
      <w:r>
        <w:rPr>
          <w:rFonts w:ascii="Open Sans" w:hAnsi="Open Sans" w:cs="Helvetica"/>
          <w:color w:val="000000"/>
          <w:sz w:val="21"/>
          <w:szCs w:val="21"/>
        </w:rPr>
        <w:t>: Unión de dos o más sustancias (átomos) diferentes, en cantidades fijas y exactas. Se pueden descomponer en sustancias más simples a través de métodos químicos. Se representan mediante fórmulas químicas que expresan las cantidades y tipos de elementos químicos que los componen</w:t>
      </w:r>
    </w:p>
    <w:p w:rsidR="00FC0FB3" w:rsidRDefault="00FC0FB3" w:rsidP="00FC0FB3">
      <w:pPr>
        <w:pStyle w:val="NormalWeb"/>
        <w:jc w:val="both"/>
        <w:rPr>
          <w:rFonts w:ascii="Open Sans" w:hAnsi="Open Sans" w:cs="Helvetica"/>
          <w:color w:val="000000"/>
          <w:sz w:val="21"/>
          <w:szCs w:val="21"/>
        </w:rPr>
      </w:pPr>
      <w:r>
        <w:rPr>
          <w:rFonts w:ascii="Open Sans" w:hAnsi="Open Sans" w:cs="Helvetica"/>
          <w:color w:val="000000"/>
          <w:sz w:val="21"/>
          <w:szCs w:val="21"/>
        </w:rPr>
        <w:t xml:space="preserve">2. </w:t>
      </w:r>
      <w:r>
        <w:rPr>
          <w:rStyle w:val="Textoennegrita"/>
          <w:rFonts w:ascii="Open Sans" w:hAnsi="Open Sans" w:cs="Helvetica"/>
          <w:color w:val="000000"/>
          <w:sz w:val="21"/>
          <w:szCs w:val="21"/>
        </w:rPr>
        <w:t>Mezclas</w:t>
      </w:r>
      <w:r>
        <w:rPr>
          <w:rFonts w:ascii="Open Sans" w:hAnsi="Open Sans" w:cs="Helvetica"/>
          <w:color w:val="000000"/>
          <w:sz w:val="21"/>
          <w:szCs w:val="21"/>
        </w:rPr>
        <w:t>: Combinación de dos o más sustancias puras, que pueden estar en cantidades variables conservando sus propiedades individuales. Sus componentes pueden ser separados u obtenidos mediante métodos físicos. Se clasifican en Mezclas Homogéneas y Mezclas Heterogéneas.</w:t>
      </w:r>
    </w:p>
    <w:p w:rsidR="00FC0FB3" w:rsidRDefault="00FC0FB3" w:rsidP="00FC0FB3">
      <w:pPr>
        <w:pStyle w:val="NormalWeb"/>
        <w:jc w:val="both"/>
        <w:rPr>
          <w:rFonts w:ascii="Open Sans" w:hAnsi="Open Sans" w:cs="Helvetica"/>
          <w:color w:val="000000"/>
          <w:sz w:val="21"/>
          <w:szCs w:val="21"/>
        </w:rPr>
      </w:pPr>
      <w:r>
        <w:rPr>
          <w:rFonts w:ascii="Open Sans" w:hAnsi="Open Sans" w:cs="Helvetica"/>
          <w:color w:val="000000"/>
          <w:sz w:val="21"/>
          <w:szCs w:val="21"/>
        </w:rPr>
        <w:t xml:space="preserve">a) </w:t>
      </w:r>
      <w:r>
        <w:rPr>
          <w:rStyle w:val="nfasis"/>
          <w:rFonts w:ascii="Open Sans" w:hAnsi="Open Sans" w:cs="Helvetica"/>
          <w:color w:val="000000"/>
          <w:sz w:val="21"/>
          <w:szCs w:val="21"/>
        </w:rPr>
        <w:t>Mezclas Homogéneas</w:t>
      </w:r>
      <w:r>
        <w:rPr>
          <w:rFonts w:ascii="Open Sans" w:hAnsi="Open Sans" w:cs="Helvetica"/>
          <w:color w:val="000000"/>
          <w:sz w:val="21"/>
          <w:szCs w:val="21"/>
        </w:rPr>
        <w:t xml:space="preserve">: Son mezclas cuyos componentes se encuentran distribuidos de manera uniforme o en una fase y no se pueden distinguir a simple vista. Se denominan también Diluciones Químicas, ya que se encuentran formadas por soluto (que está en menor proporción) y un disolvente (líquido mayoritariamente) que se encuentra en mayor proporción en una solución. Ejemplos: El vinagre (Solución líquida), el aire (solución gaseosa), el agua con sal después de ser revuelto (solución líquida), el Acero (Solución sólida), el agua potable (solución líquida), Jabón (Solución sólida), entre otros. </w:t>
      </w:r>
    </w:p>
    <w:p w:rsidR="00FC0FB3" w:rsidRDefault="00FC0FB3" w:rsidP="00FC0FB3">
      <w:pPr>
        <w:pStyle w:val="NormalWeb"/>
        <w:jc w:val="both"/>
        <w:rPr>
          <w:rFonts w:ascii="Open Sans" w:hAnsi="Open Sans" w:cs="Helvetica"/>
          <w:color w:val="000000"/>
          <w:sz w:val="21"/>
          <w:szCs w:val="21"/>
        </w:rPr>
      </w:pPr>
      <w:r>
        <w:rPr>
          <w:rFonts w:ascii="Open Sans" w:hAnsi="Open Sans" w:cs="Helvetica"/>
          <w:color w:val="000000"/>
          <w:sz w:val="21"/>
          <w:szCs w:val="21"/>
        </w:rPr>
        <w:t xml:space="preserve">b) </w:t>
      </w:r>
      <w:r>
        <w:rPr>
          <w:rStyle w:val="nfasis"/>
          <w:rFonts w:ascii="Open Sans" w:hAnsi="Open Sans" w:cs="Helvetica"/>
          <w:color w:val="000000"/>
          <w:sz w:val="21"/>
          <w:szCs w:val="21"/>
        </w:rPr>
        <w:t>Mezclas Heterogéneas</w:t>
      </w:r>
      <w:r>
        <w:rPr>
          <w:rFonts w:ascii="Open Sans" w:hAnsi="Open Sans" w:cs="Helvetica"/>
          <w:color w:val="000000"/>
          <w:sz w:val="21"/>
          <w:szCs w:val="21"/>
        </w:rPr>
        <w:t>: En ellas se pueden observar a simple vista o con instrumentos de laboratorio los componentes que la constituyen, porque estos se distribuyen en forma irregular o en fases</w:t>
      </w:r>
      <w:r>
        <w:rPr>
          <w:rFonts w:ascii="Open Sans" w:hAnsi="Open Sans" w:cs="Helvetica"/>
          <w:color w:val="000000"/>
          <w:sz w:val="21"/>
          <w:szCs w:val="21"/>
        </w:rPr>
        <w:t xml:space="preserve">. </w:t>
      </w:r>
      <w:r>
        <w:rPr>
          <w:rFonts w:ascii="Open Sans" w:hAnsi="Open Sans" w:cs="Helvetica"/>
          <w:color w:val="000000"/>
          <w:sz w:val="21"/>
          <w:szCs w:val="21"/>
        </w:rPr>
        <w:t>Dentro de éstas se encuentran los Coloides y las Suspensiones</w:t>
      </w:r>
      <w:r>
        <w:rPr>
          <w:rFonts w:ascii="Open Sans" w:hAnsi="Open Sans" w:cs="Helvetica"/>
          <w:color w:val="000000"/>
          <w:sz w:val="21"/>
          <w:szCs w:val="21"/>
        </w:rPr>
        <w:t>:</w:t>
      </w:r>
    </w:p>
    <w:p w:rsidR="00FC0FB3" w:rsidRDefault="00FC0FB3" w:rsidP="009D4D2E">
      <w:pPr>
        <w:pStyle w:val="NormalWeb"/>
        <w:jc w:val="both"/>
        <w:rPr>
          <w:rFonts w:ascii="Open Sans" w:hAnsi="Open Sans" w:cs="Helvetica"/>
          <w:color w:val="000000"/>
          <w:sz w:val="21"/>
          <w:szCs w:val="21"/>
        </w:rPr>
      </w:pPr>
      <w:r>
        <w:rPr>
          <w:rFonts w:ascii="Open Sans" w:hAnsi="Open Sans" w:cs="Helvetica"/>
          <w:color w:val="000000"/>
          <w:sz w:val="21"/>
          <w:szCs w:val="21"/>
        </w:rPr>
        <w:lastRenderedPageBreak/>
        <w:t xml:space="preserve">– </w:t>
      </w:r>
      <w:r>
        <w:rPr>
          <w:rStyle w:val="Textoennegrita"/>
          <w:rFonts w:ascii="Open Sans" w:hAnsi="Open Sans" w:cs="Helvetica"/>
          <w:color w:val="000000"/>
          <w:sz w:val="21"/>
          <w:szCs w:val="21"/>
        </w:rPr>
        <w:t>Suspensiones</w:t>
      </w:r>
      <w:r>
        <w:rPr>
          <w:rFonts w:ascii="Open Sans" w:hAnsi="Open Sans" w:cs="Helvetica"/>
          <w:color w:val="000000"/>
          <w:sz w:val="21"/>
          <w:szCs w:val="21"/>
        </w:rPr>
        <w:t>: Son mezclas en donde una sustancia o partícula es visible en una solución, porque esta no se disuelve en un medio líquido o solvente. Ejemplos: Sangre, jugos de frutas naturales, polvo en el aire, entre otros</w:t>
      </w:r>
      <w:r>
        <w:rPr>
          <w:rFonts w:ascii="Open Sans" w:hAnsi="Open Sans" w:cs="Helvetica"/>
          <w:color w:val="000000"/>
          <w:sz w:val="21"/>
          <w:szCs w:val="21"/>
        </w:rPr>
        <w:t>.</w:t>
      </w:r>
    </w:p>
    <w:p w:rsidR="00FC0FB3" w:rsidRDefault="00FC0FB3" w:rsidP="009D4D2E">
      <w:pPr>
        <w:pStyle w:val="NormalWeb"/>
        <w:jc w:val="both"/>
        <w:rPr>
          <w:rFonts w:ascii="Open Sans" w:hAnsi="Open Sans" w:cs="Helvetica"/>
          <w:color w:val="000000"/>
          <w:sz w:val="21"/>
          <w:szCs w:val="21"/>
        </w:rPr>
      </w:pPr>
      <w:r>
        <w:rPr>
          <w:rStyle w:val="Textoennegrita"/>
          <w:rFonts w:ascii="Open Sans" w:hAnsi="Open Sans" w:cs="Helvetica"/>
          <w:color w:val="000000"/>
          <w:sz w:val="21"/>
          <w:szCs w:val="21"/>
        </w:rPr>
        <w:t>– Coloides</w:t>
      </w:r>
      <w:r>
        <w:rPr>
          <w:rFonts w:ascii="Open Sans" w:hAnsi="Open Sans" w:cs="Helvetica"/>
          <w:color w:val="000000"/>
          <w:sz w:val="21"/>
          <w:szCs w:val="21"/>
        </w:rPr>
        <w:t>: Son mezclas que poseen partículas muy pequeñas, que sólo son vistas con un buen microscopio electrónico, se encuentran en constante movimiento y choque entre ellas en el medio que las contiene. Ejemplos: Leche, Jalea, Mayonesa, Aceite emulsionado, entre otros</w:t>
      </w:r>
      <w:r>
        <w:rPr>
          <w:rFonts w:ascii="Open Sans" w:hAnsi="Open Sans" w:cs="Helvetica"/>
          <w:color w:val="000000"/>
          <w:sz w:val="21"/>
          <w:szCs w:val="21"/>
        </w:rPr>
        <w:t>.</w:t>
      </w: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FC0FB3" w:rsidRDefault="00FC0FB3" w:rsidP="009D4D2E">
      <w:pPr>
        <w:pStyle w:val="NormalWeb"/>
        <w:jc w:val="both"/>
        <w:rPr>
          <w:rFonts w:ascii="Open Sans" w:hAnsi="Open Sans" w:cs="Helvetica"/>
          <w:color w:val="000000"/>
          <w:sz w:val="21"/>
          <w:szCs w:val="21"/>
        </w:rPr>
      </w:pPr>
    </w:p>
    <w:p w:rsidR="009D4D2E" w:rsidRPr="003C58F9" w:rsidRDefault="009D4D2E" w:rsidP="009D4D2E">
      <w:pPr>
        <w:pStyle w:val="Sinespaciado"/>
        <w:jc w:val="center"/>
        <w:rPr>
          <w:rFonts w:ascii="Times New Roman" w:hAnsi="Times New Roman" w:cs="Times New Roman"/>
          <w:sz w:val="24"/>
          <w:szCs w:val="24"/>
        </w:rPr>
      </w:pPr>
      <w:r>
        <w:rPr>
          <w:rFonts w:ascii="Times New Roman" w:hAnsi="Times New Roman" w:cs="Times New Roman"/>
          <w:noProof/>
          <w:sz w:val="24"/>
          <w:szCs w:val="24"/>
          <w:lang w:eastAsia="es-PA"/>
        </w:rPr>
        <w:lastRenderedPageBreak/>
        <mc:AlternateContent>
          <mc:Choice Requires="wps">
            <w:drawing>
              <wp:anchor distT="0" distB="0" distL="114300" distR="114300" simplePos="0" relativeHeight="251659264" behindDoc="0" locked="0" layoutInCell="1" allowOverlap="1" wp14:anchorId="4E004E43" wp14:editId="7CC734C8">
                <wp:simplePos x="0" y="0"/>
                <wp:positionH relativeFrom="column">
                  <wp:posOffset>4449397</wp:posOffset>
                </wp:positionH>
                <wp:positionV relativeFrom="paragraph">
                  <wp:posOffset>-313199</wp:posOffset>
                </wp:positionV>
                <wp:extent cx="1466491" cy="1009291"/>
                <wp:effectExtent l="19050" t="0" r="38735" b="38735"/>
                <wp:wrapNone/>
                <wp:docPr id="28" name="Nube 28"/>
                <wp:cNvGraphicFramePr/>
                <a:graphic xmlns:a="http://schemas.openxmlformats.org/drawingml/2006/main">
                  <a:graphicData uri="http://schemas.microsoft.com/office/word/2010/wordprocessingShape">
                    <wps:wsp>
                      <wps:cNvSpPr/>
                      <wps:spPr>
                        <a:xfrm>
                          <a:off x="0" y="0"/>
                          <a:ext cx="1466491" cy="1009291"/>
                        </a:xfrm>
                        <a:prstGeom prst="cloud">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EB68A4" id="Nube 28" o:spid="_x0000_s1026" style="position:absolute;margin-left:350.35pt;margin-top:-24.65pt;width:115.45pt;height:79.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1pt">
                <v:stroke joinstyle="miter"/>
                <v:path arrowok="t" o:connecttype="custom" o:connectlocs="159311,611579;73325,592958;235182,815353;197569,824254;559371,913268;536695,872616;978577,811895;969513,856496;1158562,536279;1268922,702999;1418898,358719;1369743,421239;1300968,126769;1303548,156300;987098,92331;1012286,54670;751611,110274;763797,77800;475252,121302;519382,152795;140097,368882;132392,335729" o:connectangles="0,0,0,0,0,0,0,0,0,0,0,0,0,0,0,0,0,0,0,0,0,0"/>
              </v:shape>
            </w:pict>
          </mc:Fallback>
        </mc:AlternateContent>
      </w:r>
      <w:r>
        <w:rPr>
          <w:rFonts w:ascii="Times New Roman" w:hAnsi="Times New Roman" w:cs="Times New Roman"/>
          <w:sz w:val="24"/>
          <w:szCs w:val="24"/>
        </w:rPr>
        <w:t>Ministerio de Educación</w:t>
      </w:r>
    </w:p>
    <w:p w:rsidR="009D4D2E" w:rsidRPr="003C58F9" w:rsidRDefault="009D4D2E" w:rsidP="009D4D2E">
      <w:pPr>
        <w:pStyle w:val="Sinespaciado"/>
        <w:jc w:val="center"/>
        <w:rPr>
          <w:rFonts w:ascii="Times New Roman" w:hAnsi="Times New Roman" w:cs="Times New Roman"/>
          <w:sz w:val="24"/>
          <w:szCs w:val="24"/>
        </w:rPr>
      </w:pPr>
      <w:r>
        <w:rPr>
          <w:rFonts w:ascii="Times New Roman" w:hAnsi="Times New Roman" w:cs="Times New Roman"/>
          <w:sz w:val="24"/>
          <w:szCs w:val="24"/>
        </w:rPr>
        <w:t>Academia Internacional Santa Fe</w:t>
      </w:r>
      <w:r w:rsidRPr="003C58F9">
        <w:rPr>
          <w:rFonts w:ascii="Times New Roman" w:hAnsi="Times New Roman" w:cs="Times New Roman"/>
          <w:sz w:val="24"/>
          <w:szCs w:val="24"/>
        </w:rPr>
        <w:t xml:space="preserve"> </w:t>
      </w:r>
    </w:p>
    <w:p w:rsidR="009D4D2E" w:rsidRPr="003C58F9" w:rsidRDefault="009D4D2E" w:rsidP="009D4D2E">
      <w:pPr>
        <w:pStyle w:val="Sinespaciado"/>
        <w:jc w:val="center"/>
        <w:rPr>
          <w:rFonts w:ascii="Times New Roman" w:hAnsi="Times New Roman" w:cs="Times New Roman"/>
          <w:sz w:val="24"/>
          <w:szCs w:val="24"/>
        </w:rPr>
      </w:pPr>
      <w:r>
        <w:rPr>
          <w:rFonts w:ascii="Times New Roman" w:hAnsi="Times New Roman" w:cs="Times New Roman"/>
          <w:sz w:val="24"/>
          <w:szCs w:val="24"/>
        </w:rPr>
        <w:t>Módulo 1</w:t>
      </w:r>
    </w:p>
    <w:p w:rsidR="009D4D2E" w:rsidRDefault="009D4D2E" w:rsidP="009D4D2E">
      <w:pPr>
        <w:pStyle w:val="Sinespaciado"/>
        <w:jc w:val="center"/>
        <w:rPr>
          <w:rFonts w:ascii="Times New Roman" w:hAnsi="Times New Roman" w:cs="Times New Roman"/>
          <w:sz w:val="24"/>
          <w:szCs w:val="24"/>
        </w:rPr>
      </w:pPr>
      <w:r w:rsidRPr="003C58F9">
        <w:rPr>
          <w:rFonts w:ascii="Times New Roman" w:hAnsi="Times New Roman" w:cs="Times New Roman"/>
          <w:sz w:val="24"/>
          <w:szCs w:val="24"/>
        </w:rPr>
        <w:t>I Trimestre</w:t>
      </w:r>
    </w:p>
    <w:p w:rsidR="009D4D2E" w:rsidRDefault="009D4D2E" w:rsidP="009D4D2E">
      <w:pPr>
        <w:pStyle w:val="Sinespaciado"/>
        <w:jc w:val="center"/>
      </w:pPr>
      <w:r>
        <w:rPr>
          <w:rFonts w:ascii="Times New Roman" w:hAnsi="Times New Roman" w:cs="Times New Roman"/>
          <w:sz w:val="24"/>
          <w:szCs w:val="24"/>
        </w:rPr>
        <w:t>SUSTANCIAS Y MEZCLAS</w:t>
      </w:r>
    </w:p>
    <w:p w:rsidR="009D4D2E" w:rsidRPr="003C58F9" w:rsidRDefault="009D4D2E" w:rsidP="009D4D2E">
      <w:pPr>
        <w:pStyle w:val="Sinespaciado"/>
        <w:rPr>
          <w:rFonts w:ascii="Times New Roman" w:hAnsi="Times New Roman" w:cs="Times New Roman"/>
          <w:sz w:val="24"/>
          <w:szCs w:val="24"/>
        </w:rPr>
      </w:pPr>
      <w:r w:rsidRPr="003C58F9">
        <w:rPr>
          <w:rFonts w:ascii="Times New Roman" w:hAnsi="Times New Roman" w:cs="Times New Roman"/>
          <w:sz w:val="24"/>
          <w:szCs w:val="24"/>
        </w:rPr>
        <w:t>Nom</w:t>
      </w:r>
      <w:r>
        <w:rPr>
          <w:rFonts w:ascii="Times New Roman" w:hAnsi="Times New Roman" w:cs="Times New Roman"/>
          <w:sz w:val="24"/>
          <w:szCs w:val="24"/>
        </w:rPr>
        <w:t>bre</w:t>
      </w:r>
      <w:proofErr w:type="gramStart"/>
      <w:r>
        <w:rPr>
          <w:rFonts w:ascii="Times New Roman" w:hAnsi="Times New Roman" w:cs="Times New Roman"/>
          <w:sz w:val="24"/>
          <w:szCs w:val="24"/>
        </w:rPr>
        <w:t>:_</w:t>
      </w:r>
      <w:proofErr w:type="gramEnd"/>
      <w:r w:rsidR="00FC0FB3">
        <w:rPr>
          <w:rFonts w:ascii="Times New Roman" w:hAnsi="Times New Roman" w:cs="Times New Roman"/>
          <w:sz w:val="24"/>
          <w:szCs w:val="24"/>
        </w:rPr>
        <w:t xml:space="preserve">____________________   Grupo: </w:t>
      </w:r>
      <w:r w:rsidR="00C84AC5">
        <w:rPr>
          <w:rFonts w:ascii="Times New Roman" w:hAnsi="Times New Roman" w:cs="Times New Roman"/>
          <w:sz w:val="24"/>
          <w:szCs w:val="24"/>
        </w:rPr>
        <w:t>12</w:t>
      </w:r>
      <w:bookmarkStart w:id="0" w:name="_GoBack"/>
      <w:bookmarkEnd w:id="0"/>
      <w:r w:rsidRPr="003C58F9">
        <w:rPr>
          <w:rFonts w:ascii="Times New Roman" w:hAnsi="Times New Roman" w:cs="Times New Roman"/>
          <w:sz w:val="24"/>
          <w:szCs w:val="24"/>
          <w:vertAlign w:val="superscript"/>
        </w:rPr>
        <w:t>o</w:t>
      </w:r>
      <w:r>
        <w:rPr>
          <w:rFonts w:ascii="Times New Roman" w:hAnsi="Times New Roman" w:cs="Times New Roman"/>
          <w:sz w:val="24"/>
          <w:szCs w:val="24"/>
        </w:rPr>
        <w:t xml:space="preserve">   Fecha:______________________</w:t>
      </w:r>
    </w:p>
    <w:p w:rsidR="009D4D2E" w:rsidRPr="003C58F9" w:rsidRDefault="009D4D2E" w:rsidP="009D4D2E">
      <w:pPr>
        <w:pStyle w:val="Sinespaciado"/>
        <w:rPr>
          <w:rFonts w:ascii="Times New Roman" w:hAnsi="Times New Roman" w:cs="Times New Roman"/>
          <w:b/>
          <w:sz w:val="24"/>
          <w:szCs w:val="24"/>
        </w:rPr>
      </w:pPr>
      <w:r w:rsidRPr="003C58F9">
        <w:rPr>
          <w:rFonts w:ascii="Times New Roman" w:hAnsi="Times New Roman" w:cs="Times New Roman"/>
          <w:sz w:val="24"/>
          <w:szCs w:val="24"/>
        </w:rPr>
        <w:t xml:space="preserve">Profesora: </w:t>
      </w:r>
      <w:r w:rsidRPr="003C58F9">
        <w:rPr>
          <w:rFonts w:ascii="Edwardian Script ITC" w:hAnsi="Edwardian Script ITC" w:cs="Times New Roman"/>
          <w:b/>
          <w:sz w:val="24"/>
          <w:szCs w:val="24"/>
        </w:rPr>
        <w:t xml:space="preserve">Carla L. Trelles G.                     </w:t>
      </w:r>
      <w:r w:rsidRPr="003C58F9">
        <w:rPr>
          <w:rFonts w:ascii="Times New Roman" w:hAnsi="Times New Roman" w:cs="Times New Roman"/>
          <w:sz w:val="24"/>
          <w:szCs w:val="24"/>
        </w:rPr>
        <w:t xml:space="preserve">    </w:t>
      </w:r>
      <w:r w:rsidRPr="003C58F9">
        <w:rPr>
          <w:rFonts w:ascii="Times New Roman" w:hAnsi="Times New Roman" w:cs="Times New Roman"/>
          <w:b/>
          <w:sz w:val="24"/>
          <w:szCs w:val="24"/>
        </w:rPr>
        <w:t xml:space="preserve">Valor: </w:t>
      </w:r>
      <w:r w:rsidR="00FC0FB3">
        <w:rPr>
          <w:rFonts w:ascii="Times New Roman" w:hAnsi="Times New Roman" w:cs="Times New Roman"/>
          <w:b/>
          <w:sz w:val="24"/>
          <w:szCs w:val="24"/>
        </w:rPr>
        <w:t>4</w:t>
      </w:r>
      <w:r>
        <w:rPr>
          <w:rFonts w:ascii="Times New Roman" w:hAnsi="Times New Roman" w:cs="Times New Roman"/>
          <w:b/>
          <w:sz w:val="24"/>
          <w:szCs w:val="24"/>
        </w:rPr>
        <w:t xml:space="preserve">0 puntos.          </w:t>
      </w:r>
      <w:r w:rsidRPr="003C58F9">
        <w:rPr>
          <w:rFonts w:ascii="Times New Roman" w:hAnsi="Times New Roman" w:cs="Times New Roman"/>
          <w:b/>
          <w:sz w:val="24"/>
          <w:szCs w:val="24"/>
        </w:rPr>
        <w:t>Obtenidos______/</w:t>
      </w:r>
      <w:r w:rsidR="00FC0FB3">
        <w:rPr>
          <w:rFonts w:ascii="Times New Roman" w:hAnsi="Times New Roman" w:cs="Times New Roman"/>
          <w:b/>
          <w:sz w:val="24"/>
          <w:szCs w:val="24"/>
        </w:rPr>
        <w:t>4</w:t>
      </w:r>
      <w:r>
        <w:rPr>
          <w:rFonts w:ascii="Times New Roman" w:hAnsi="Times New Roman" w:cs="Times New Roman"/>
          <w:b/>
          <w:sz w:val="24"/>
          <w:szCs w:val="24"/>
        </w:rPr>
        <w:t xml:space="preserve">0pts        </w:t>
      </w:r>
    </w:p>
    <w:p w:rsidR="009D4D2E" w:rsidRDefault="009D4D2E" w:rsidP="00B46E90"/>
    <w:p w:rsidR="00B46E90" w:rsidRDefault="00B46E90" w:rsidP="00B46E90">
      <w:r>
        <w:t>I PARTE. Resuelva  L</w:t>
      </w:r>
      <w:r w:rsidR="00FC0FB3">
        <w:t>a  Siguiente Actividad. (Valor 4</w:t>
      </w:r>
      <w:r>
        <w:t>0pts)</w:t>
      </w:r>
    </w:p>
    <w:p w:rsidR="00FC0FB3" w:rsidRDefault="00FC0FB3" w:rsidP="00FC0FB3">
      <w:pPr>
        <w:pStyle w:val="Prrafodelista"/>
        <w:numPr>
          <w:ilvl w:val="0"/>
          <w:numId w:val="1"/>
        </w:numPr>
      </w:pPr>
      <w:r>
        <w:t>Haga una lista de  10 materiales que  se utilizan en el hogar y clasifíquelos como: homogéneas o heterogéneas: luego estos los clasificas en sustancias o en mezclas y  las  sustancias puras las clasificas en elemento o compuesto. (30pts)</w:t>
      </w:r>
    </w:p>
    <w:p w:rsidR="00C84AC5" w:rsidRDefault="00C84AC5" w:rsidP="00C84AC5">
      <w:pPr>
        <w:pStyle w:val="Prrafodelista"/>
      </w:pPr>
    </w:p>
    <w:p w:rsidR="00FC0FB3" w:rsidRDefault="00FC0FB3" w:rsidP="00FC0FB3">
      <w:pPr>
        <w:pStyle w:val="Prrafodelista"/>
        <w:numPr>
          <w:ilvl w:val="0"/>
          <w:numId w:val="1"/>
        </w:numPr>
      </w:pPr>
      <w:r>
        <w:t>Explique qué criterios le han servido de base para diferenciar entre una mezcla y una sustancia pura y entre un compuesto y un elemento (10pts)</w:t>
      </w:r>
    </w:p>
    <w:p w:rsidR="002425CE" w:rsidRDefault="002425CE"/>
    <w:sectPr w:rsidR="00242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511CB4"/>
    <w:multiLevelType w:val="hybridMultilevel"/>
    <w:tmpl w:val="BEC06E08"/>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EE"/>
    <w:rsid w:val="002425CE"/>
    <w:rsid w:val="009D4D2E"/>
    <w:rsid w:val="00B46E90"/>
    <w:rsid w:val="00C84AC5"/>
    <w:rsid w:val="00F95BEE"/>
    <w:rsid w:val="00FC0FB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E9825-C3B8-4800-B325-6A54D094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46E90"/>
    <w:pPr>
      <w:spacing w:after="0" w:line="240" w:lineRule="auto"/>
    </w:pPr>
  </w:style>
  <w:style w:type="character" w:styleId="Textoennegrita">
    <w:name w:val="Strong"/>
    <w:basedOn w:val="Fuentedeprrafopredeter"/>
    <w:uiPriority w:val="22"/>
    <w:qFormat/>
    <w:rsid w:val="009D4D2E"/>
    <w:rPr>
      <w:b/>
      <w:bCs/>
    </w:rPr>
  </w:style>
  <w:style w:type="paragraph" w:styleId="NormalWeb">
    <w:name w:val="Normal (Web)"/>
    <w:basedOn w:val="Normal"/>
    <w:uiPriority w:val="99"/>
    <w:semiHidden/>
    <w:unhideWhenUsed/>
    <w:rsid w:val="009D4D2E"/>
    <w:pPr>
      <w:spacing w:after="150" w:line="240" w:lineRule="auto"/>
    </w:pPr>
    <w:rPr>
      <w:rFonts w:ascii="Times New Roman" w:eastAsia="Times New Roman" w:hAnsi="Times New Roman" w:cs="Times New Roman"/>
      <w:sz w:val="24"/>
      <w:szCs w:val="24"/>
      <w:lang w:eastAsia="es-PA"/>
    </w:rPr>
  </w:style>
  <w:style w:type="character" w:styleId="nfasis">
    <w:name w:val="Emphasis"/>
    <w:basedOn w:val="Fuentedeprrafopredeter"/>
    <w:uiPriority w:val="20"/>
    <w:qFormat/>
    <w:rsid w:val="009D4D2E"/>
    <w:rPr>
      <w:i/>
      <w:iCs/>
    </w:rPr>
  </w:style>
  <w:style w:type="paragraph" w:styleId="Prrafodelista">
    <w:name w:val="List Paragraph"/>
    <w:basedOn w:val="Normal"/>
    <w:uiPriority w:val="34"/>
    <w:qFormat/>
    <w:rsid w:val="00FC0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3639">
      <w:bodyDiv w:val="1"/>
      <w:marLeft w:val="0"/>
      <w:marRight w:val="0"/>
      <w:marTop w:val="0"/>
      <w:marBottom w:val="0"/>
      <w:divBdr>
        <w:top w:val="none" w:sz="0" w:space="0" w:color="auto"/>
        <w:left w:val="none" w:sz="0" w:space="0" w:color="auto"/>
        <w:bottom w:val="none" w:sz="0" w:space="0" w:color="auto"/>
        <w:right w:val="none" w:sz="0" w:space="0" w:color="auto"/>
      </w:divBdr>
      <w:divsChild>
        <w:div w:id="1451970959">
          <w:marLeft w:val="0"/>
          <w:marRight w:val="0"/>
          <w:marTop w:val="0"/>
          <w:marBottom w:val="0"/>
          <w:divBdr>
            <w:top w:val="none" w:sz="0" w:space="0" w:color="auto"/>
            <w:left w:val="none" w:sz="0" w:space="0" w:color="auto"/>
            <w:bottom w:val="none" w:sz="0" w:space="0" w:color="auto"/>
            <w:right w:val="none" w:sz="0" w:space="0" w:color="auto"/>
          </w:divBdr>
          <w:divsChild>
            <w:div w:id="2131242940">
              <w:marLeft w:val="0"/>
              <w:marRight w:val="0"/>
              <w:marTop w:val="0"/>
              <w:marBottom w:val="0"/>
              <w:divBdr>
                <w:top w:val="none" w:sz="0" w:space="0" w:color="auto"/>
                <w:left w:val="none" w:sz="0" w:space="0" w:color="auto"/>
                <w:bottom w:val="none" w:sz="0" w:space="0" w:color="auto"/>
                <w:right w:val="none" w:sz="0" w:space="0" w:color="auto"/>
              </w:divBdr>
              <w:divsChild>
                <w:div w:id="689256692">
                  <w:marLeft w:val="0"/>
                  <w:marRight w:val="0"/>
                  <w:marTop w:val="0"/>
                  <w:marBottom w:val="0"/>
                  <w:divBdr>
                    <w:top w:val="none" w:sz="0" w:space="0" w:color="auto"/>
                    <w:left w:val="none" w:sz="0" w:space="0" w:color="auto"/>
                    <w:bottom w:val="none" w:sz="0" w:space="0" w:color="auto"/>
                    <w:right w:val="none" w:sz="0" w:space="0" w:color="auto"/>
                  </w:divBdr>
                  <w:divsChild>
                    <w:div w:id="112835182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3850">
      <w:bodyDiv w:val="1"/>
      <w:marLeft w:val="0"/>
      <w:marRight w:val="0"/>
      <w:marTop w:val="0"/>
      <w:marBottom w:val="0"/>
      <w:divBdr>
        <w:top w:val="none" w:sz="0" w:space="0" w:color="auto"/>
        <w:left w:val="none" w:sz="0" w:space="0" w:color="auto"/>
        <w:bottom w:val="none" w:sz="0" w:space="0" w:color="auto"/>
        <w:right w:val="none" w:sz="0" w:space="0" w:color="auto"/>
      </w:divBdr>
      <w:divsChild>
        <w:div w:id="1485587213">
          <w:marLeft w:val="0"/>
          <w:marRight w:val="0"/>
          <w:marTop w:val="0"/>
          <w:marBottom w:val="0"/>
          <w:divBdr>
            <w:top w:val="none" w:sz="0" w:space="0" w:color="auto"/>
            <w:left w:val="none" w:sz="0" w:space="0" w:color="auto"/>
            <w:bottom w:val="none" w:sz="0" w:space="0" w:color="auto"/>
            <w:right w:val="none" w:sz="0" w:space="0" w:color="auto"/>
          </w:divBdr>
          <w:divsChild>
            <w:div w:id="1304656990">
              <w:marLeft w:val="0"/>
              <w:marRight w:val="0"/>
              <w:marTop w:val="0"/>
              <w:marBottom w:val="0"/>
              <w:divBdr>
                <w:top w:val="none" w:sz="0" w:space="0" w:color="auto"/>
                <w:left w:val="none" w:sz="0" w:space="0" w:color="auto"/>
                <w:bottom w:val="none" w:sz="0" w:space="0" w:color="auto"/>
                <w:right w:val="none" w:sz="0" w:space="0" w:color="auto"/>
              </w:divBdr>
              <w:divsChild>
                <w:div w:id="1925411453">
                  <w:marLeft w:val="0"/>
                  <w:marRight w:val="0"/>
                  <w:marTop w:val="0"/>
                  <w:marBottom w:val="0"/>
                  <w:divBdr>
                    <w:top w:val="none" w:sz="0" w:space="0" w:color="auto"/>
                    <w:left w:val="none" w:sz="0" w:space="0" w:color="auto"/>
                    <w:bottom w:val="none" w:sz="0" w:space="0" w:color="auto"/>
                    <w:right w:val="none" w:sz="0" w:space="0" w:color="auto"/>
                  </w:divBdr>
                  <w:divsChild>
                    <w:div w:id="4292778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540</Words>
  <Characters>2974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2020-03-15T04:31:00Z</dcterms:created>
  <dcterms:modified xsi:type="dcterms:W3CDTF">2020-03-15T04:56:00Z</dcterms:modified>
</cp:coreProperties>
</file>