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84" w:rsidRPr="003C58F9" w:rsidRDefault="008164A9" w:rsidP="00C3498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91070" wp14:editId="5C28822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4A9" w:rsidRDefault="008164A9" w:rsidP="008164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9107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0;width:130.05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" adj="1350" fillcolor="window" strokecolor="windowText" strokeweight="1pt">
                <v:textbox>
                  <w:txbxContent>
                    <w:p w:rsidR="008164A9" w:rsidRDefault="008164A9" w:rsidP="008164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#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34984"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B5F1D" wp14:editId="1B5CA1D2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41FD6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 w:rsidR="00C34984"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C34984" w:rsidRPr="003C58F9" w:rsidRDefault="00C34984" w:rsidP="00C3498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984" w:rsidRPr="003C58F9" w:rsidRDefault="00C34984" w:rsidP="00C3498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2</w:t>
      </w:r>
    </w:p>
    <w:p w:rsidR="00C34984" w:rsidRDefault="00C34984" w:rsidP="00C34984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C34984" w:rsidRDefault="0004639A" w:rsidP="00C34984">
      <w:pPr>
        <w:pStyle w:val="Sinespaciado"/>
        <w:jc w:val="center"/>
      </w:pPr>
      <w:r>
        <w:t xml:space="preserve">Compuestos Químicos y sus Propiedades  </w:t>
      </w:r>
    </w:p>
    <w:p w:rsidR="00C34984" w:rsidRPr="003C58F9" w:rsidRDefault="00C34984" w:rsidP="00C34984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11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1D7F56" w:rsidRDefault="00C34984" w:rsidP="00C34984">
      <w:pPr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04639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5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04639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5pts</w:t>
      </w:r>
    </w:p>
    <w:p w:rsidR="007B239B" w:rsidRDefault="007B239B" w:rsidP="00C34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Parte. Resuelva el siguiente cuestionario (Valor</w:t>
      </w:r>
      <w:r w:rsidR="0004639A">
        <w:rPr>
          <w:rFonts w:ascii="Times New Roman" w:hAnsi="Times New Roman" w:cs="Times New Roman"/>
          <w:b/>
          <w:sz w:val="24"/>
          <w:szCs w:val="24"/>
        </w:rPr>
        <w:t xml:space="preserve"> 15pts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 xml:space="preserve">¿Qué es un compuesto químico? 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 xml:space="preserve">¿A qué llamamos enlaces químicos? 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>¿De qué depende el proceso  de formación de un enlace?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>¿Qué es la energía de un enlace y cómo se puede expresar?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>Hable sobre la longitud de enlace.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>¿Qué son los gases nobles y cómo se caracterizan sus átomos?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>¿A qué se asocia la estabilidad de los gases?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>¿Qué es la regla del octeto?</w:t>
      </w:r>
    </w:p>
    <w:p w:rsidR="007B239B" w:rsidRDefault="007B239B" w:rsidP="007B239B">
      <w:pPr>
        <w:pStyle w:val="Prrafodelista"/>
        <w:numPr>
          <w:ilvl w:val="0"/>
          <w:numId w:val="1"/>
        </w:numPr>
      </w:pPr>
      <w:r>
        <w:t>¿Quiénes sugirieron la teoría de los compuestos químicos?</w:t>
      </w:r>
    </w:p>
    <w:p w:rsidR="007B239B" w:rsidRDefault="0004639A" w:rsidP="007B239B">
      <w:pPr>
        <w:pStyle w:val="Prrafodelista"/>
        <w:numPr>
          <w:ilvl w:val="0"/>
          <w:numId w:val="1"/>
        </w:numPr>
      </w:pPr>
      <w:r>
        <w:t xml:space="preserve">Hable sobre la teoría de los compuestos químicos </w:t>
      </w:r>
    </w:p>
    <w:p w:rsidR="0004639A" w:rsidRDefault="0004639A" w:rsidP="007B239B">
      <w:pPr>
        <w:pStyle w:val="Prrafodelista"/>
        <w:numPr>
          <w:ilvl w:val="0"/>
          <w:numId w:val="1"/>
        </w:numPr>
      </w:pPr>
      <w:r>
        <w:t>¿Por qué se le considera al enlace químico como un incremento de estabilidad?</w:t>
      </w:r>
    </w:p>
    <w:p w:rsidR="0004639A" w:rsidRDefault="0004639A" w:rsidP="007B239B">
      <w:pPr>
        <w:pStyle w:val="Prrafodelista"/>
        <w:numPr>
          <w:ilvl w:val="0"/>
          <w:numId w:val="1"/>
        </w:numPr>
      </w:pPr>
      <w:r>
        <w:t>Explique  el proceso de ceder o aceptar electrones</w:t>
      </w:r>
    </w:p>
    <w:p w:rsidR="0004639A" w:rsidRDefault="0004639A" w:rsidP="007B239B">
      <w:pPr>
        <w:pStyle w:val="Prrafodelista"/>
        <w:numPr>
          <w:ilvl w:val="0"/>
          <w:numId w:val="1"/>
        </w:numPr>
      </w:pPr>
      <w:r>
        <w:t>Mencione los tres tipos  de  enlaces químicos.</w:t>
      </w:r>
    </w:p>
    <w:p w:rsidR="0004639A" w:rsidRDefault="0004639A" w:rsidP="007B239B">
      <w:pPr>
        <w:pStyle w:val="Prrafodelista"/>
        <w:numPr>
          <w:ilvl w:val="0"/>
          <w:numId w:val="1"/>
        </w:numPr>
      </w:pPr>
      <w:r>
        <w:t>¿Qué es un Ion?</w:t>
      </w:r>
    </w:p>
    <w:p w:rsidR="0004639A" w:rsidRDefault="0004639A" w:rsidP="007B239B">
      <w:pPr>
        <w:pStyle w:val="Prrafodelista"/>
        <w:numPr>
          <w:ilvl w:val="0"/>
          <w:numId w:val="1"/>
        </w:numPr>
      </w:pPr>
      <w:r>
        <w:t xml:space="preserve">  </w:t>
      </w:r>
      <w:r w:rsidR="0028251E">
        <w:t>¿Qué es un catión y un anión</w:t>
      </w:r>
      <w:bookmarkStart w:id="0" w:name="_GoBack"/>
      <w:bookmarkEnd w:id="0"/>
      <w:r w:rsidR="0028251E">
        <w:t>?</w:t>
      </w:r>
    </w:p>
    <w:sectPr w:rsidR="000463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805F2"/>
    <w:multiLevelType w:val="hybridMultilevel"/>
    <w:tmpl w:val="8D2C634C"/>
    <w:lvl w:ilvl="0" w:tplc="8C1C8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4"/>
    <w:rsid w:val="0004639A"/>
    <w:rsid w:val="001D7F56"/>
    <w:rsid w:val="0028251E"/>
    <w:rsid w:val="007B239B"/>
    <w:rsid w:val="008164A9"/>
    <w:rsid w:val="00C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79844D-F336-4E9E-8FEC-19D06427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498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B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2020-03-23T02:14:00Z</dcterms:created>
  <dcterms:modified xsi:type="dcterms:W3CDTF">2020-03-23T02:43:00Z</dcterms:modified>
</cp:coreProperties>
</file>