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67" w:rsidRPr="003C58F9" w:rsidRDefault="007A4C67" w:rsidP="007A4C67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55C38" wp14:editId="7B4FBCD6">
                <wp:simplePos x="0" y="0"/>
                <wp:positionH relativeFrom="margin">
                  <wp:align>left</wp:align>
                </wp:positionH>
                <wp:positionV relativeFrom="paragraph">
                  <wp:posOffset>957</wp:posOffset>
                </wp:positionV>
                <wp:extent cx="1671851" cy="586276"/>
                <wp:effectExtent l="0" t="0" r="24130" b="23495"/>
                <wp:wrapNone/>
                <wp:docPr id="3" name="Doble on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851" cy="586276"/>
                        </a:xfrm>
                        <a:prstGeom prst="doubleWav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C67" w:rsidRDefault="007A4C67" w:rsidP="007A4C67">
                            <w:pPr>
                              <w:jc w:val="center"/>
                            </w:pPr>
                            <w:r w:rsidRPr="007A4C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#</w:t>
                            </w:r>
                            <w:proofErr w:type="spellStart"/>
                            <w:r w:rsidRPr="007A4C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Quédateencasa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55C3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3" o:spid="_x0000_s1026" type="#_x0000_t188" style="position:absolute;left:0;text-align:left;margin-left:0;margin-top:.1pt;width:131.65pt;height:46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" adj="135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7A4C67" w:rsidRDefault="007A4C67" w:rsidP="007A4C67">
                      <w:pPr>
                        <w:jc w:val="center"/>
                      </w:pPr>
                      <w:r w:rsidRPr="007A4C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</w:rPr>
                        <w:t>#</w:t>
                      </w:r>
                      <w:proofErr w:type="spellStart"/>
                      <w:r w:rsidRPr="007A4C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</w:rPr>
                        <w:t>Quédateencasa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C5E8B" wp14:editId="1E93DDA1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9B8F2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7A4C67" w:rsidRPr="003C58F9" w:rsidRDefault="007A4C67" w:rsidP="007A4C67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C67" w:rsidRPr="003C58F9" w:rsidRDefault="007A4C67" w:rsidP="007A4C67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3</w:t>
      </w:r>
    </w:p>
    <w:p w:rsidR="007A4C67" w:rsidRDefault="007A4C67" w:rsidP="007A4C67">
      <w:pPr>
        <w:pStyle w:val="Sinespaciado"/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7A4C67" w:rsidRDefault="007A4C67" w:rsidP="007A4C67">
      <w:pPr>
        <w:pStyle w:val="Sinespaciado"/>
        <w:jc w:val="center"/>
      </w:pPr>
      <w:r>
        <w:t xml:space="preserve">Célula: captación y la trasformación de  la  energía </w:t>
      </w:r>
    </w:p>
    <w:p w:rsidR="007A4C67" w:rsidRPr="003C58F9" w:rsidRDefault="007A4C67" w:rsidP="007A4C6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   Grupo: 11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</w:t>
      </w:r>
    </w:p>
    <w:p w:rsidR="007A4C67" w:rsidRDefault="007A4C67" w:rsidP="007A4C6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 w:rsidR="004E36F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 w:rsidR="004E36F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pts      </w:t>
      </w:r>
    </w:p>
    <w:p w:rsidR="007A4C67" w:rsidRDefault="007A4C67" w:rsidP="007A4C6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7A4C67" w:rsidRPr="004E36F0" w:rsidRDefault="007A4C67" w:rsidP="007A4C67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E36F0">
        <w:rPr>
          <w:rFonts w:ascii="Times New Roman" w:hAnsi="Times New Roman" w:cs="Times New Roman"/>
          <w:sz w:val="24"/>
          <w:szCs w:val="24"/>
        </w:rPr>
        <w:t>Antes de empezar a desarrollar este módulo, ingresa a los siguien</w:t>
      </w:r>
      <w:r w:rsidRPr="004E36F0">
        <w:rPr>
          <w:rFonts w:ascii="Times New Roman" w:hAnsi="Times New Roman" w:cs="Times New Roman"/>
          <w:sz w:val="24"/>
          <w:szCs w:val="24"/>
        </w:rPr>
        <w:t>tes link, observa  y analiza el video</w:t>
      </w:r>
      <w:r w:rsidRPr="004E36F0">
        <w:rPr>
          <w:rFonts w:ascii="Times New Roman" w:hAnsi="Times New Roman" w:cs="Times New Roman"/>
          <w:sz w:val="24"/>
          <w:szCs w:val="24"/>
        </w:rPr>
        <w:t xml:space="preserve"> que te ayudaran a la comprensión del tema.</w:t>
      </w:r>
    </w:p>
    <w:p w:rsidR="007A4C67" w:rsidRPr="004E36F0" w:rsidRDefault="00891F7F" w:rsidP="00891F7F">
      <w:pPr>
        <w:pStyle w:val="Prrafodelista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E36F0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https://www.youtube.com/watch?v=ETNd0Ao6YJQ</w:t>
        </w:r>
      </w:hyperlink>
    </w:p>
    <w:p w:rsidR="007A4C67" w:rsidRPr="004E36F0" w:rsidRDefault="007A4C67" w:rsidP="004E36F0">
      <w:pPr>
        <w:rPr>
          <w:rFonts w:ascii="Times New Roman" w:hAnsi="Times New Roman" w:cs="Times New Roman"/>
          <w:sz w:val="24"/>
          <w:szCs w:val="24"/>
        </w:rPr>
      </w:pPr>
      <w:r w:rsidRPr="004E36F0">
        <w:rPr>
          <w:rFonts w:ascii="Times New Roman" w:hAnsi="Times New Roman" w:cs="Times New Roman"/>
          <w:b/>
          <w:sz w:val="24"/>
          <w:szCs w:val="24"/>
        </w:rPr>
        <w:t>I P</w:t>
      </w:r>
      <w:r w:rsidR="004E36F0" w:rsidRPr="004E36F0">
        <w:rPr>
          <w:rFonts w:ascii="Times New Roman" w:hAnsi="Times New Roman" w:cs="Times New Roman"/>
          <w:b/>
          <w:sz w:val="24"/>
          <w:szCs w:val="24"/>
        </w:rPr>
        <w:t>arte. Vocabulario, describa cada palabra utilizado la información del video. (</w:t>
      </w:r>
      <w:bookmarkStart w:id="0" w:name="_GoBack"/>
      <w:bookmarkEnd w:id="0"/>
      <w:r w:rsidR="000764AC" w:rsidRPr="004E36F0">
        <w:rPr>
          <w:rFonts w:ascii="Times New Roman" w:hAnsi="Times New Roman" w:cs="Times New Roman"/>
          <w:b/>
          <w:sz w:val="24"/>
          <w:szCs w:val="24"/>
        </w:rPr>
        <w:t>Valor</w:t>
      </w:r>
      <w:r w:rsidR="004E36F0" w:rsidRPr="004E36F0">
        <w:rPr>
          <w:rFonts w:ascii="Times New Roman" w:hAnsi="Times New Roman" w:cs="Times New Roman"/>
          <w:b/>
          <w:sz w:val="24"/>
          <w:szCs w:val="24"/>
        </w:rPr>
        <w:t xml:space="preserve"> 11pts) </w:t>
      </w:r>
    </w:p>
    <w:p w:rsidR="007A4C67" w:rsidRDefault="00891F7F">
      <w:pPr>
        <w:rPr>
          <w:rFonts w:ascii="Times New Roman" w:hAnsi="Times New Roman" w:cs="Times New Roman"/>
          <w:sz w:val="24"/>
          <w:szCs w:val="24"/>
        </w:rPr>
      </w:pPr>
      <w:r w:rsidRPr="004E36F0">
        <w:rPr>
          <w:rFonts w:ascii="Times New Roman" w:hAnsi="Times New Roman" w:cs="Times New Roman"/>
          <w:sz w:val="24"/>
          <w:szCs w:val="24"/>
        </w:rPr>
        <w:t>Energía celular, a</w:t>
      </w:r>
      <w:r w:rsidR="007A4C67" w:rsidRPr="004E36F0">
        <w:rPr>
          <w:rFonts w:ascii="Times New Roman" w:hAnsi="Times New Roman" w:cs="Times New Roman"/>
          <w:sz w:val="24"/>
          <w:szCs w:val="24"/>
        </w:rPr>
        <w:t xml:space="preserve">lmacenamiento de energía, catabolismo, anabolismo, </w:t>
      </w:r>
      <w:r w:rsidRPr="004E36F0">
        <w:rPr>
          <w:rFonts w:ascii="Times New Roman" w:hAnsi="Times New Roman" w:cs="Times New Roman"/>
          <w:sz w:val="24"/>
          <w:szCs w:val="24"/>
        </w:rPr>
        <w:t>endergónicas</w:t>
      </w:r>
      <w:r w:rsidR="007A4C67" w:rsidRPr="004E36F0">
        <w:rPr>
          <w:rFonts w:ascii="Times New Roman" w:hAnsi="Times New Roman" w:cs="Times New Roman"/>
          <w:sz w:val="24"/>
          <w:szCs w:val="24"/>
        </w:rPr>
        <w:t xml:space="preserve">, </w:t>
      </w:r>
      <w:r w:rsidRPr="004E36F0">
        <w:rPr>
          <w:rFonts w:ascii="Times New Roman" w:hAnsi="Times New Roman" w:cs="Times New Roman"/>
          <w:sz w:val="24"/>
          <w:szCs w:val="24"/>
        </w:rPr>
        <w:t>exergónicas</w:t>
      </w:r>
      <w:r w:rsidR="007A4C67" w:rsidRPr="004E36F0">
        <w:rPr>
          <w:rFonts w:ascii="Times New Roman" w:hAnsi="Times New Roman" w:cs="Times New Roman"/>
          <w:sz w:val="24"/>
          <w:szCs w:val="24"/>
        </w:rPr>
        <w:t>,</w:t>
      </w:r>
      <w:r w:rsidRPr="004E36F0">
        <w:rPr>
          <w:rFonts w:ascii="Times New Roman" w:hAnsi="Times New Roman" w:cs="Times New Roman"/>
          <w:sz w:val="24"/>
          <w:szCs w:val="24"/>
        </w:rPr>
        <w:t xml:space="preserve"> reacción química, ATP, respiración celular, mitocondria,</w:t>
      </w:r>
    </w:p>
    <w:p w:rsidR="000764AC" w:rsidRDefault="000764AC">
      <w:pPr>
        <w:rPr>
          <w:rFonts w:ascii="Times New Roman" w:hAnsi="Times New Roman" w:cs="Times New Roman"/>
          <w:sz w:val="24"/>
          <w:szCs w:val="24"/>
        </w:rPr>
      </w:pPr>
    </w:p>
    <w:p w:rsidR="000764AC" w:rsidRDefault="000764AC">
      <w:pPr>
        <w:rPr>
          <w:rFonts w:ascii="Times New Roman" w:hAnsi="Times New Roman" w:cs="Times New Roman"/>
          <w:sz w:val="24"/>
          <w:szCs w:val="24"/>
        </w:rPr>
      </w:pPr>
    </w:p>
    <w:p w:rsidR="000764AC" w:rsidRDefault="000764AC">
      <w:pPr>
        <w:rPr>
          <w:rFonts w:ascii="Times New Roman" w:hAnsi="Times New Roman" w:cs="Times New Roman"/>
          <w:sz w:val="24"/>
          <w:szCs w:val="24"/>
        </w:rPr>
      </w:pPr>
    </w:p>
    <w:p w:rsidR="000764AC" w:rsidRDefault="000764AC">
      <w:pPr>
        <w:rPr>
          <w:rFonts w:ascii="Times New Roman" w:hAnsi="Times New Roman" w:cs="Times New Roman"/>
          <w:sz w:val="24"/>
          <w:szCs w:val="24"/>
        </w:rPr>
      </w:pPr>
    </w:p>
    <w:p w:rsidR="000764AC" w:rsidRDefault="000764AC">
      <w:pPr>
        <w:rPr>
          <w:rFonts w:ascii="Times New Roman" w:hAnsi="Times New Roman" w:cs="Times New Roman"/>
          <w:sz w:val="24"/>
          <w:szCs w:val="24"/>
        </w:rPr>
      </w:pPr>
    </w:p>
    <w:p w:rsidR="000764AC" w:rsidRDefault="000764AC">
      <w:pPr>
        <w:rPr>
          <w:rFonts w:ascii="Times New Roman" w:hAnsi="Times New Roman" w:cs="Times New Roman"/>
          <w:sz w:val="24"/>
          <w:szCs w:val="24"/>
        </w:rPr>
      </w:pPr>
    </w:p>
    <w:p w:rsidR="000764AC" w:rsidRDefault="000764AC">
      <w:pPr>
        <w:rPr>
          <w:rFonts w:ascii="Times New Roman" w:hAnsi="Times New Roman" w:cs="Times New Roman"/>
          <w:sz w:val="24"/>
          <w:szCs w:val="24"/>
        </w:rPr>
      </w:pPr>
    </w:p>
    <w:p w:rsidR="000764AC" w:rsidRDefault="000764AC">
      <w:pPr>
        <w:rPr>
          <w:rFonts w:ascii="Times New Roman" w:hAnsi="Times New Roman" w:cs="Times New Roman"/>
          <w:sz w:val="24"/>
          <w:szCs w:val="24"/>
        </w:rPr>
      </w:pPr>
    </w:p>
    <w:p w:rsidR="000764AC" w:rsidRDefault="000764AC">
      <w:pPr>
        <w:rPr>
          <w:rFonts w:ascii="Times New Roman" w:hAnsi="Times New Roman" w:cs="Times New Roman"/>
          <w:sz w:val="24"/>
          <w:szCs w:val="24"/>
        </w:rPr>
      </w:pPr>
    </w:p>
    <w:p w:rsidR="000764AC" w:rsidRDefault="000764AC">
      <w:pPr>
        <w:rPr>
          <w:rFonts w:ascii="Times New Roman" w:hAnsi="Times New Roman" w:cs="Times New Roman"/>
          <w:sz w:val="24"/>
          <w:szCs w:val="24"/>
        </w:rPr>
      </w:pPr>
    </w:p>
    <w:p w:rsidR="000764AC" w:rsidRDefault="000764AC">
      <w:pPr>
        <w:rPr>
          <w:rFonts w:ascii="Times New Roman" w:hAnsi="Times New Roman" w:cs="Times New Roman"/>
          <w:sz w:val="24"/>
          <w:szCs w:val="24"/>
        </w:rPr>
      </w:pPr>
    </w:p>
    <w:p w:rsidR="000764AC" w:rsidRDefault="000764AC">
      <w:pPr>
        <w:rPr>
          <w:rFonts w:ascii="Times New Roman" w:hAnsi="Times New Roman" w:cs="Times New Roman"/>
          <w:sz w:val="24"/>
          <w:szCs w:val="24"/>
        </w:rPr>
      </w:pPr>
    </w:p>
    <w:p w:rsidR="000764AC" w:rsidRDefault="000764AC">
      <w:pPr>
        <w:rPr>
          <w:rFonts w:ascii="Times New Roman" w:hAnsi="Times New Roman" w:cs="Times New Roman"/>
          <w:sz w:val="24"/>
          <w:szCs w:val="24"/>
        </w:rPr>
      </w:pPr>
    </w:p>
    <w:p w:rsidR="000764AC" w:rsidRDefault="000764AC">
      <w:pPr>
        <w:rPr>
          <w:rFonts w:ascii="Times New Roman" w:hAnsi="Times New Roman" w:cs="Times New Roman"/>
          <w:sz w:val="24"/>
          <w:szCs w:val="24"/>
        </w:rPr>
      </w:pPr>
    </w:p>
    <w:p w:rsidR="000764AC" w:rsidRDefault="000764AC">
      <w:pPr>
        <w:rPr>
          <w:rFonts w:ascii="Times New Roman" w:hAnsi="Times New Roman" w:cs="Times New Roman"/>
          <w:sz w:val="24"/>
          <w:szCs w:val="24"/>
        </w:rPr>
      </w:pPr>
    </w:p>
    <w:p w:rsidR="000764AC" w:rsidRDefault="000764AC">
      <w:pPr>
        <w:rPr>
          <w:rFonts w:ascii="Times New Roman" w:hAnsi="Times New Roman" w:cs="Times New Roman"/>
          <w:sz w:val="24"/>
          <w:szCs w:val="24"/>
        </w:rPr>
      </w:pPr>
    </w:p>
    <w:p w:rsidR="000764AC" w:rsidRDefault="000764AC">
      <w:pPr>
        <w:rPr>
          <w:rFonts w:ascii="Times New Roman" w:hAnsi="Times New Roman" w:cs="Times New Roman"/>
          <w:sz w:val="24"/>
          <w:szCs w:val="24"/>
        </w:rPr>
      </w:pPr>
    </w:p>
    <w:p w:rsidR="000764AC" w:rsidRPr="004E36F0" w:rsidRDefault="000764AC">
      <w:pPr>
        <w:rPr>
          <w:rFonts w:ascii="Times New Roman" w:hAnsi="Times New Roman" w:cs="Times New Roman"/>
          <w:sz w:val="24"/>
          <w:szCs w:val="24"/>
        </w:rPr>
      </w:pPr>
    </w:p>
    <w:p w:rsidR="004E36F0" w:rsidRPr="004E36F0" w:rsidRDefault="004E36F0">
      <w:pPr>
        <w:rPr>
          <w:rFonts w:ascii="Times New Roman" w:hAnsi="Times New Roman" w:cs="Times New Roman"/>
          <w:b/>
          <w:sz w:val="24"/>
          <w:szCs w:val="24"/>
        </w:rPr>
      </w:pPr>
      <w:r w:rsidRPr="004E36F0">
        <w:rPr>
          <w:rFonts w:ascii="Times New Roman" w:hAnsi="Times New Roman" w:cs="Times New Roman"/>
          <w:b/>
          <w:sz w:val="24"/>
          <w:szCs w:val="24"/>
        </w:rPr>
        <w:t>II Parte. Esquema. (Valor 14pts)</w:t>
      </w:r>
    </w:p>
    <w:p w:rsidR="004E36F0" w:rsidRPr="004E36F0" w:rsidRDefault="004E36F0" w:rsidP="004E36F0">
      <w:pPr>
        <w:rPr>
          <w:rFonts w:ascii="Times New Roman" w:hAnsi="Times New Roman" w:cs="Times New Roman"/>
          <w:sz w:val="24"/>
          <w:szCs w:val="24"/>
        </w:rPr>
      </w:pPr>
      <w:r w:rsidRPr="004E36F0">
        <w:rPr>
          <w:rFonts w:ascii="Times New Roman" w:hAnsi="Times New Roman" w:cs="Times New Roman"/>
          <w:sz w:val="24"/>
          <w:szCs w:val="24"/>
        </w:rPr>
        <w:t xml:space="preserve"> </w:t>
      </w:r>
      <w:r w:rsidR="000764AC">
        <w:rPr>
          <w:rFonts w:ascii="Times New Roman" w:hAnsi="Times New Roman" w:cs="Times New Roman"/>
          <w:sz w:val="24"/>
          <w:szCs w:val="24"/>
        </w:rPr>
        <w:t>D</w:t>
      </w:r>
      <w:r w:rsidRPr="004E36F0">
        <w:rPr>
          <w:rFonts w:ascii="Times New Roman" w:hAnsi="Times New Roman" w:cs="Times New Roman"/>
          <w:sz w:val="24"/>
          <w:szCs w:val="24"/>
        </w:rPr>
        <w:t>ibuje la mitocondria y sus partes</w:t>
      </w:r>
      <w:r w:rsidR="000764AC">
        <w:rPr>
          <w:rFonts w:ascii="Times New Roman" w:hAnsi="Times New Roman" w:cs="Times New Roman"/>
          <w:sz w:val="24"/>
          <w:szCs w:val="24"/>
        </w:rPr>
        <w:t>, utilice internet.</w:t>
      </w:r>
    </w:p>
    <w:sectPr w:rsidR="004E36F0" w:rsidRPr="004E36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D10F1"/>
    <w:multiLevelType w:val="hybridMultilevel"/>
    <w:tmpl w:val="5F78E3AC"/>
    <w:lvl w:ilvl="0" w:tplc="18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67"/>
    <w:rsid w:val="000764AC"/>
    <w:rsid w:val="00342E74"/>
    <w:rsid w:val="004E36F0"/>
    <w:rsid w:val="007A4C67"/>
    <w:rsid w:val="008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CE88F8-A69F-41B0-BDD5-A18D670A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4C6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A4C6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91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TNd0Ao6YJ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2020-04-01T04:44:00Z</dcterms:created>
  <dcterms:modified xsi:type="dcterms:W3CDTF">2020-04-01T05:20:00Z</dcterms:modified>
</cp:coreProperties>
</file>